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673F" w14:textId="77777777" w:rsidR="00A0573A" w:rsidRDefault="00951E33">
      <w:pPr>
        <w:jc w:val="right"/>
        <w:rPr>
          <w:rFonts w:ascii="Arial" w:hAnsi="Arial" w:cs="Arial"/>
        </w:rPr>
      </w:pPr>
      <w:r>
        <w:rPr>
          <w:noProof/>
          <w:lang w:eastAsia="fr-FR"/>
        </w:rPr>
        <w:drawing>
          <wp:anchor distT="0" distB="0" distL="114300" distR="114300" simplePos="0" relativeHeight="251659264" behindDoc="1" locked="0" layoutInCell="1" allowOverlap="1" wp14:anchorId="25DB7775" wp14:editId="6F828151">
            <wp:simplePos x="0" y="0"/>
            <wp:positionH relativeFrom="margin">
              <wp:align>left</wp:align>
            </wp:positionH>
            <wp:positionV relativeFrom="page">
              <wp:posOffset>664210</wp:posOffset>
            </wp:positionV>
            <wp:extent cx="2822575" cy="623570"/>
            <wp:effectExtent l="0" t="0" r="0" b="5080"/>
            <wp:wrapTight wrapText="bothSides">
              <wp:wrapPolygon edited="1">
                <wp:start x="0" y="0"/>
                <wp:lineTo x="0" y="21116"/>
                <wp:lineTo x="21430" y="21116"/>
                <wp:lineTo x="21430" y="0"/>
                <wp:lineTo x="0" y="0"/>
              </wp:wrapPolygon>
            </wp:wrapTight>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1"/>
                    <a:srcRect r="4427"/>
                    <a:stretch/>
                  </pic:blipFill>
                  <pic:spPr bwMode="auto">
                    <a:xfrm>
                      <a:off x="0" y="0"/>
                      <a:ext cx="282257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L</w:t>
      </w:r>
      <w:r>
        <w:rPr>
          <w:rFonts w:ascii="Arial" w:hAnsi="Arial" w:cs="Arial"/>
          <w:highlight w:val="yellow"/>
        </w:rPr>
        <w:t>OGO GROUPEMENT</w:t>
      </w:r>
    </w:p>
    <w:p w14:paraId="0C8FC996" w14:textId="77777777" w:rsidR="00A0573A" w:rsidRDefault="00A0573A">
      <w:pPr>
        <w:rPr>
          <w:rFonts w:ascii="Arial" w:hAnsi="Arial" w:cs="Arial"/>
        </w:rPr>
      </w:pPr>
    </w:p>
    <w:p w14:paraId="03352FFA" w14:textId="77777777" w:rsidR="00A0573A" w:rsidRDefault="00A0573A">
      <w:pPr>
        <w:rPr>
          <w:rFonts w:ascii="Arial" w:hAnsi="Arial" w:cs="Arial"/>
        </w:rPr>
      </w:pPr>
    </w:p>
    <w:p w14:paraId="45421DF8" w14:textId="77777777" w:rsidR="00A0573A" w:rsidRDefault="00A0573A">
      <w:pPr>
        <w:pStyle w:val="En-tte"/>
        <w:jc w:val="center"/>
        <w:rPr>
          <w:rFonts w:ascii="Arial" w:hAnsi="Arial" w:cs="Arial"/>
          <w:b/>
          <w:sz w:val="24"/>
          <w:szCs w:val="24"/>
        </w:rPr>
      </w:pPr>
      <w:bookmarkStart w:id="0" w:name="_GoBack"/>
      <w:bookmarkEnd w:id="0"/>
    </w:p>
    <w:p w14:paraId="14848957" w14:textId="77777777" w:rsidR="00A0573A" w:rsidRDefault="00A0573A">
      <w:pPr>
        <w:pStyle w:val="En-tte"/>
        <w:jc w:val="center"/>
        <w:rPr>
          <w:rFonts w:ascii="Arial Narrow" w:hAnsi="Arial Narrow" w:cs="Calibri"/>
          <w:b/>
          <w:sz w:val="24"/>
          <w:szCs w:val="24"/>
        </w:rPr>
      </w:pPr>
    </w:p>
    <w:p w14:paraId="3B9584B4" w14:textId="77777777" w:rsidR="00A0573A" w:rsidRDefault="00A0573A">
      <w:pPr>
        <w:pStyle w:val="En-tte"/>
        <w:jc w:val="center"/>
        <w:rPr>
          <w:rFonts w:ascii="Arial Narrow" w:hAnsi="Arial Narrow" w:cs="Calibri"/>
          <w:b/>
          <w:sz w:val="24"/>
          <w:szCs w:val="24"/>
        </w:rPr>
      </w:pPr>
    </w:p>
    <w:p w14:paraId="7210CCC6" w14:textId="77777777" w:rsidR="00A0573A" w:rsidRDefault="00A0573A">
      <w:pPr>
        <w:pStyle w:val="En-tte"/>
        <w:jc w:val="center"/>
        <w:rPr>
          <w:rFonts w:ascii="Arial Narrow" w:hAnsi="Arial Narrow" w:cs="Calibri"/>
          <w:b/>
          <w:sz w:val="24"/>
          <w:szCs w:val="24"/>
        </w:rPr>
      </w:pPr>
    </w:p>
    <w:p w14:paraId="098CAA8A" w14:textId="77777777" w:rsidR="00A0573A" w:rsidRDefault="00A0573A">
      <w:pPr>
        <w:pStyle w:val="En-tte"/>
        <w:jc w:val="center"/>
        <w:rPr>
          <w:rFonts w:ascii="Arial Narrow" w:hAnsi="Arial Narrow" w:cs="Calibri"/>
          <w:b/>
          <w:sz w:val="24"/>
          <w:szCs w:val="24"/>
        </w:rPr>
      </w:pPr>
    </w:p>
    <w:p w14:paraId="7477251B" w14:textId="77777777" w:rsidR="00A0573A" w:rsidRDefault="00951E33">
      <w:pPr>
        <w:pStyle w:val="En-tte"/>
        <w:jc w:val="center"/>
        <w:rPr>
          <w:rFonts w:ascii="Arial Narrow" w:hAnsi="Arial Narrow" w:cs="Calibri"/>
          <w:b/>
          <w:sz w:val="24"/>
          <w:szCs w:val="24"/>
        </w:rPr>
      </w:pPr>
      <w:r>
        <w:rPr>
          <w:rFonts w:ascii="Arial Narrow" w:hAnsi="Arial Narrow" w:cs="Calibri"/>
          <w:b/>
          <w:sz w:val="24"/>
          <w:szCs w:val="24"/>
        </w:rPr>
        <w:t>CONVENTION DE GESTION ET DE PAIEMENTS DES AIDES FEADER DANS LE CADRE DES DOSSIERS COLLECTIFS</w:t>
      </w:r>
    </w:p>
    <w:p w14:paraId="19D766C3" w14:textId="77777777" w:rsidR="00A0573A" w:rsidRDefault="00A0573A">
      <w:pPr>
        <w:pStyle w:val="En-tte"/>
        <w:jc w:val="center"/>
        <w:rPr>
          <w:rFonts w:ascii="Arial Narrow" w:hAnsi="Arial Narrow" w:cs="Calibri"/>
          <w:b/>
          <w:sz w:val="24"/>
          <w:szCs w:val="24"/>
        </w:rPr>
      </w:pPr>
    </w:p>
    <w:p w14:paraId="778DF451" w14:textId="77777777" w:rsidR="00A0573A" w:rsidRDefault="00951E33">
      <w:pPr>
        <w:pStyle w:val="En-tte"/>
        <w:jc w:val="center"/>
        <w:rPr>
          <w:rFonts w:ascii="Arial Narrow" w:hAnsi="Arial Narrow" w:cs="Calibri"/>
          <w:b/>
          <w:sz w:val="24"/>
          <w:szCs w:val="24"/>
        </w:rPr>
      </w:pPr>
      <w:r>
        <w:rPr>
          <w:rFonts w:ascii="Arial Narrow" w:hAnsi="Arial Narrow" w:cs="Calibri"/>
          <w:b/>
          <w:sz w:val="24"/>
          <w:szCs w:val="24"/>
        </w:rPr>
        <w:t xml:space="preserve">Pour l’intervention 73.01 – Investissements en exploitation agricole pour les plantations pérennes </w:t>
      </w:r>
    </w:p>
    <w:p w14:paraId="1BE2D172" w14:textId="77777777" w:rsidR="00A0573A" w:rsidRDefault="00A0573A">
      <w:pPr>
        <w:rPr>
          <w:rFonts w:ascii="Arial Narrow" w:hAnsi="Arial Narrow" w:cs="Calibri"/>
          <w:sz w:val="24"/>
          <w:szCs w:val="24"/>
        </w:rPr>
      </w:pPr>
    </w:p>
    <w:p w14:paraId="6789CC5E"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t>Vu</w:t>
      </w:r>
      <w:r>
        <w:rPr>
          <w:rFonts w:ascii="Arial Narrow" w:hAnsi="Arial Narrow" w:cs="Calibri"/>
          <w:b/>
          <w:sz w:val="24"/>
          <w:szCs w:val="24"/>
          <w:lang w:eastAsia="fr-FR"/>
        </w:rPr>
        <w:t> :</w:t>
      </w:r>
    </w:p>
    <w:p w14:paraId="2C7216B4"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Euratom) n°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 </w:t>
      </w:r>
    </w:p>
    <w:p w14:paraId="2FDDC817"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n°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 </w:t>
      </w:r>
    </w:p>
    <w:p w14:paraId="6A51E5E2"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2021/2115 du Parlement Européen et du Conseil du 2 décembre 2021 établissant des règles régissant l’aide aux plans stratégiques devant être établis par les Etats membres dans le cadre de la politique agricole commune (plans stratégiques relevant de la PAC) et financés par le Fonds européen agricole de garantie (FEAGA) et par le Fonds européen agricole pour le développement rural (FEADER) ; </w:t>
      </w:r>
    </w:p>
    <w:p w14:paraId="62ECEC89"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n°2021/2116 du Parlement européen et du Conseil du 2 décembre 2021 relatif au financement, à la gestion et au suivi de la politique agricole commune et abrogeant le règlement (UE) n°1306/2013 ; </w:t>
      </w:r>
    </w:p>
    <w:p w14:paraId="363B3104"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Plan Stratégique National de la PAC 2023-2027 de la France approuvé par la Commission européenne le 31 août 2022 et ses versions modificatives ; </w:t>
      </w:r>
    </w:p>
    <w:p w14:paraId="17D439DA"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la loi n°2014-58 du 27 janvier 2014 de modernisation de l’action publique territoriale et d’affirmation des métropoles ; </w:t>
      </w:r>
    </w:p>
    <w:p w14:paraId="43BC1A0A"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décret n°2022-1755 du 30 décembre 2022 relatif aux aides du plan stratégique national de la politique agricole commune ; </w:t>
      </w:r>
    </w:p>
    <w:p w14:paraId="223FD42A"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décret n°2023-5 du 3 janvier 2023 fixant les règles relatives aux conditions d’éligibilité temporelle et géographique ainsi que les catégories de dépenses non éligibles des aides du Fonds européen agricole pour le développement rural au titre de la programmation débutant en 2023 confiées aux régions ; </w:t>
      </w:r>
    </w:p>
    <w:p w14:paraId="05BB23A2" w14:textId="77777777" w:rsidR="00A0573A" w:rsidRDefault="00951E33">
      <w:pPr>
        <w:pStyle w:val="Paragraphedeliste"/>
        <w:numPr>
          <w:ilvl w:val="1"/>
          <w:numId w:val="11"/>
        </w:numPr>
        <w:shd w:val="clear" w:color="auto" w:fill="FFFFFF" w:themeFill="background1"/>
        <w:ind w:left="284"/>
        <w:jc w:val="both"/>
        <w:rPr>
          <w:rFonts w:ascii="Arial Narrow" w:hAnsi="Arial Narrow" w:cs="Calibri"/>
          <w:sz w:val="24"/>
          <w:szCs w:val="24"/>
        </w:rPr>
      </w:pPr>
      <w:r>
        <w:rPr>
          <w:rFonts w:ascii="Arial Narrow" w:hAnsi="Arial Narrow" w:cs="Calibri"/>
          <w:sz w:val="24"/>
          <w:szCs w:val="24"/>
        </w:rPr>
        <w:t>la convention de délégation de tâches de l’organisme payeur à la Région Guadeloupe dans le cadre de la mise en œuvre des interventions du FEADER HSIGC régionalisées du plan stratégique national signée le 28 mars 2023 ;</w:t>
      </w:r>
    </w:p>
    <w:p w14:paraId="77529F31"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la stratégie d’intervention régionale pour les aides du FEADER 2023/2027 </w:t>
      </w:r>
      <w:r>
        <w:rPr>
          <w:rFonts w:ascii="Arial Narrow" w:hAnsi="Arial Narrow" w:cs="Calibri"/>
          <w:color w:val="000000" w:themeColor="text1"/>
          <w:sz w:val="24"/>
          <w:szCs w:val="24"/>
        </w:rPr>
        <w:t xml:space="preserve">du </w:t>
      </w:r>
      <w:r>
        <w:rPr>
          <w:rFonts w:ascii="Arial Narrow" w:hAnsi="Arial Narrow" w:cs="Calibri"/>
          <w:sz w:val="24"/>
          <w:szCs w:val="24"/>
        </w:rPr>
        <w:t xml:space="preserve">15 avril 2023 et ses versions modificatives. </w:t>
      </w:r>
    </w:p>
    <w:p w14:paraId="37B2147C"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lastRenderedPageBreak/>
        <w:t>Entre</w:t>
      </w:r>
      <w:r>
        <w:rPr>
          <w:rFonts w:ascii="Arial Narrow" w:hAnsi="Arial Narrow" w:cs="Calibri"/>
          <w:b/>
          <w:sz w:val="24"/>
          <w:szCs w:val="24"/>
          <w:lang w:eastAsia="fr-FR"/>
        </w:rPr>
        <w:t> :</w:t>
      </w:r>
    </w:p>
    <w:p w14:paraId="45C8B249"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r>
        <w:rPr>
          <w:rFonts w:ascii="Arial Narrow" w:hAnsi="Arial Narrow" w:cs="Calibri"/>
          <w:sz w:val="24"/>
          <w:szCs w:val="24"/>
          <w:lang w:eastAsia="fr-FR"/>
        </w:rPr>
        <w:t>[</w:t>
      </w:r>
      <w:r>
        <w:rPr>
          <w:rFonts w:ascii="Arial Narrow" w:hAnsi="Arial Narrow" w:cs="Calibri"/>
          <w:sz w:val="24"/>
          <w:szCs w:val="24"/>
          <w:highlight w:val="yellow"/>
          <w:lang w:eastAsia="fr-FR"/>
        </w:rPr>
        <w:t xml:space="preserve">Raison sociale de l’agriculteur, forme juridique, montant de son capital social, </w:t>
      </w:r>
    </w:p>
    <w:p w14:paraId="3F6C812C"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highlight w:val="yellow"/>
          <w:lang w:eastAsia="fr-FR"/>
        </w:rPr>
        <w:t>SIRET numéro d’immatriculation au RCS et ville où se trouve le greffe qui tient le RCS où il est immatriculé</w:t>
      </w:r>
      <w:r>
        <w:rPr>
          <w:rFonts w:ascii="Arial Narrow" w:hAnsi="Arial Narrow" w:cs="Calibri"/>
          <w:sz w:val="24"/>
          <w:szCs w:val="24"/>
          <w:lang w:eastAsia="fr-FR"/>
        </w:rPr>
        <w:t>]</w:t>
      </w:r>
    </w:p>
    <w:p w14:paraId="40A448FB" w14:textId="77777777" w:rsidR="00A0573A" w:rsidRDefault="00951E33">
      <w:pPr>
        <w:shd w:val="clear" w:color="auto" w:fill="FFFF00"/>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lang w:eastAsia="fr-FR"/>
        </w:rPr>
        <w:t>N° PACAGE :</w:t>
      </w:r>
    </w:p>
    <w:p w14:paraId="79909069" w14:textId="77777777" w:rsidR="00A0573A" w:rsidRDefault="00951E33">
      <w:pPr>
        <w:shd w:val="clear" w:color="auto" w:fill="FFFF00"/>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lang w:eastAsia="fr-FR"/>
        </w:rPr>
        <w:t xml:space="preserve">Adresse : </w:t>
      </w:r>
    </w:p>
    <w:p w14:paraId="3A00F412"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b/>
          <w:sz w:val="24"/>
          <w:szCs w:val="24"/>
          <w:lang w:eastAsia="fr-FR"/>
        </w:rPr>
        <w:t>Représenté par</w:t>
      </w:r>
      <w:r>
        <w:rPr>
          <w:rFonts w:ascii="Arial Narrow" w:hAnsi="Arial Narrow" w:cs="Calibri"/>
          <w:sz w:val="24"/>
          <w:szCs w:val="24"/>
          <w:lang w:eastAsia="fr-FR"/>
        </w:rPr>
        <w:t xml:space="preserve"> [</w:t>
      </w:r>
      <w:r>
        <w:rPr>
          <w:rFonts w:ascii="Arial Narrow" w:hAnsi="Arial Narrow" w:cs="Calibri"/>
          <w:sz w:val="24"/>
          <w:szCs w:val="24"/>
          <w:highlight w:val="yellow"/>
          <w:lang w:eastAsia="fr-FR"/>
        </w:rPr>
        <w:t>prénom et nom du représentant de l’agriculteur, nature de sa fonction et s’il y a lieu date à laquelle il a été habilité à signer pour le compte de la société qu’il représente ainsi que prénom, nom et fonction de la personne qui l’a habilité</w:t>
      </w:r>
      <w:r>
        <w:rPr>
          <w:rFonts w:ascii="Arial Narrow" w:hAnsi="Arial Narrow" w:cs="Calibri"/>
          <w:sz w:val="24"/>
          <w:szCs w:val="24"/>
          <w:lang w:eastAsia="fr-FR"/>
        </w:rPr>
        <w:t>]</w:t>
      </w:r>
    </w:p>
    <w:p w14:paraId="51A02DFB" w14:textId="77777777" w:rsidR="00A0573A" w:rsidRDefault="00951E33">
      <w:pPr>
        <w:spacing w:before="100" w:beforeAutospacing="1" w:after="100" w:afterAutospacing="1"/>
        <w:jc w:val="both"/>
        <w:rPr>
          <w:rFonts w:ascii="Arial Narrow" w:hAnsi="Arial Narrow" w:cs="Calibri"/>
          <w:b/>
          <w:sz w:val="24"/>
          <w:szCs w:val="24"/>
          <w:lang w:eastAsia="fr-FR"/>
        </w:rPr>
      </w:pPr>
      <w:r>
        <w:rPr>
          <w:rFonts w:ascii="Arial Narrow" w:hAnsi="Arial Narrow" w:cs="Calibri"/>
          <w:b/>
          <w:sz w:val="24"/>
          <w:szCs w:val="24"/>
          <w:lang w:eastAsia="fr-FR"/>
        </w:rPr>
        <w:t>Ci-après désigné « </w:t>
      </w:r>
      <w:r>
        <w:rPr>
          <w:rFonts w:ascii="Arial Narrow" w:hAnsi="Arial Narrow" w:cs="Calibri"/>
          <w:b/>
          <w:sz w:val="24"/>
          <w:szCs w:val="24"/>
          <w:highlight w:val="yellow"/>
          <w:lang w:eastAsia="fr-FR"/>
        </w:rPr>
        <w:t>l’agriculteur</w:t>
      </w:r>
      <w:r>
        <w:rPr>
          <w:rFonts w:ascii="Arial Narrow" w:hAnsi="Arial Narrow" w:cs="Calibri"/>
          <w:b/>
          <w:sz w:val="24"/>
          <w:szCs w:val="24"/>
          <w:lang w:eastAsia="fr-FR"/>
        </w:rPr>
        <w:t> »</w:t>
      </w:r>
    </w:p>
    <w:p w14:paraId="0910CF0D"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D’une part,</w:t>
      </w:r>
    </w:p>
    <w:p w14:paraId="64E3E988"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t>ET:</w:t>
      </w:r>
    </w:p>
    <w:p w14:paraId="1682EF02"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r>
        <w:rPr>
          <w:rFonts w:ascii="Arial Narrow" w:hAnsi="Arial Narrow" w:cs="Calibri"/>
          <w:sz w:val="24"/>
          <w:szCs w:val="24"/>
          <w:highlight w:val="yellow"/>
          <w:lang w:eastAsia="fr-FR"/>
        </w:rPr>
        <w:t xml:space="preserve">Raison sociale du groupement, forme juridique, montant de son capital social, </w:t>
      </w:r>
    </w:p>
    <w:p w14:paraId="3817E915"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highlight w:val="yellow"/>
          <w:lang w:eastAsia="fr-FR"/>
        </w:rPr>
        <w:t>SIRET numéro d’immatriculation au RCS et ville où se trouve le greffe qui tient le RCS où il est immatriculé</w:t>
      </w:r>
      <w:r>
        <w:rPr>
          <w:rFonts w:ascii="Arial Narrow" w:hAnsi="Arial Narrow" w:cs="Calibri"/>
          <w:sz w:val="24"/>
          <w:szCs w:val="24"/>
          <w:lang w:eastAsia="fr-FR"/>
        </w:rPr>
        <w:t>]</w:t>
      </w:r>
    </w:p>
    <w:p w14:paraId="08559DCE"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proofErr w:type="gramStart"/>
      <w:r>
        <w:rPr>
          <w:rFonts w:ascii="Arial Narrow" w:hAnsi="Arial Narrow" w:cs="Calibri"/>
          <w:sz w:val="24"/>
          <w:szCs w:val="24"/>
          <w:highlight w:val="yellow"/>
          <w:lang w:eastAsia="fr-FR"/>
        </w:rPr>
        <w:t>adresse</w:t>
      </w:r>
      <w:proofErr w:type="gramEnd"/>
      <w:r>
        <w:rPr>
          <w:rFonts w:ascii="Arial Narrow" w:hAnsi="Arial Narrow" w:cs="Calibri"/>
          <w:sz w:val="24"/>
          <w:szCs w:val="24"/>
          <w:highlight w:val="yellow"/>
          <w:lang w:eastAsia="fr-FR"/>
        </w:rPr>
        <w:t xml:space="preserve"> de son siège social, </w:t>
      </w:r>
    </w:p>
    <w:p w14:paraId="57938CC6"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b/>
          <w:sz w:val="24"/>
          <w:szCs w:val="24"/>
          <w:lang w:eastAsia="fr-FR"/>
        </w:rPr>
        <w:t>Représenté par</w:t>
      </w:r>
      <w:r>
        <w:rPr>
          <w:rFonts w:ascii="Arial Narrow" w:hAnsi="Arial Narrow" w:cs="Calibri"/>
          <w:sz w:val="24"/>
          <w:szCs w:val="24"/>
          <w:lang w:eastAsia="fr-FR"/>
        </w:rPr>
        <w:t xml:space="preserve"> [</w:t>
      </w:r>
      <w:r>
        <w:rPr>
          <w:rFonts w:ascii="Arial Narrow" w:hAnsi="Arial Narrow" w:cs="Calibri"/>
          <w:sz w:val="24"/>
          <w:szCs w:val="24"/>
          <w:highlight w:val="yellow"/>
          <w:lang w:eastAsia="fr-FR"/>
        </w:rPr>
        <w:t>prénom et nom du représentant du groupement, nature de sa fonction et s’il y a lieu date à laquelle il a été habilité à signer pour le compte de la société qu’il représente ainsi que prénom, nom et fonction de la personne qui l’a habilité</w:t>
      </w:r>
      <w:r>
        <w:rPr>
          <w:rFonts w:ascii="Arial Narrow" w:hAnsi="Arial Narrow" w:cs="Calibri"/>
          <w:sz w:val="24"/>
          <w:szCs w:val="24"/>
          <w:lang w:eastAsia="fr-FR"/>
        </w:rPr>
        <w:t>]</w:t>
      </w:r>
    </w:p>
    <w:p w14:paraId="528C76D3"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Ci-après désigné « </w:t>
      </w:r>
      <w:r>
        <w:rPr>
          <w:rFonts w:ascii="Arial Narrow" w:hAnsi="Arial Narrow" w:cs="Calibri"/>
          <w:b/>
          <w:sz w:val="24"/>
          <w:szCs w:val="24"/>
          <w:highlight w:val="yellow"/>
          <w:lang w:eastAsia="fr-FR"/>
        </w:rPr>
        <w:t xml:space="preserve">le groupement </w:t>
      </w:r>
      <w:r>
        <w:rPr>
          <w:rFonts w:ascii="Arial Narrow" w:hAnsi="Arial Narrow" w:cs="Calibri"/>
          <w:b/>
          <w:sz w:val="24"/>
          <w:szCs w:val="24"/>
          <w:lang w:eastAsia="fr-FR"/>
        </w:rPr>
        <w:t>»</w:t>
      </w:r>
    </w:p>
    <w:p w14:paraId="71B74FE5"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D’autre part,</w:t>
      </w:r>
    </w:p>
    <w:p w14:paraId="2080FCD4" w14:textId="77777777" w:rsidR="00A0573A" w:rsidRDefault="00951E33">
      <w:pPr>
        <w:jc w:val="center"/>
        <w:rPr>
          <w:rFonts w:ascii="Arial Narrow" w:hAnsi="Arial Narrow" w:cs="Calibri"/>
          <w:b/>
          <w:sz w:val="24"/>
          <w:szCs w:val="24"/>
        </w:rPr>
      </w:pPr>
      <w:r>
        <w:rPr>
          <w:rFonts w:ascii="Arial Narrow" w:hAnsi="Arial Narrow" w:cs="Calibri"/>
          <w:b/>
          <w:sz w:val="24"/>
          <w:szCs w:val="24"/>
        </w:rPr>
        <w:t>IL EST CONVENU CE QUI SUIT :</w:t>
      </w:r>
    </w:p>
    <w:p w14:paraId="0F701594" w14:textId="77777777" w:rsidR="00A0573A" w:rsidRDefault="00A0573A">
      <w:pPr>
        <w:tabs>
          <w:tab w:val="left" w:pos="1701"/>
          <w:tab w:val="left" w:pos="3402"/>
          <w:tab w:val="left" w:pos="7938"/>
        </w:tabs>
        <w:jc w:val="both"/>
        <w:rPr>
          <w:rFonts w:ascii="Arial Narrow" w:hAnsi="Arial Narrow" w:cs="Calibri"/>
          <w:sz w:val="24"/>
          <w:szCs w:val="24"/>
        </w:rPr>
      </w:pPr>
    </w:p>
    <w:p w14:paraId="59F889F5" w14:textId="77777777" w:rsidR="00A0573A" w:rsidRDefault="00951E33">
      <w:pPr>
        <w:tabs>
          <w:tab w:val="left" w:pos="1701"/>
          <w:tab w:val="left" w:pos="3402"/>
          <w:tab w:val="left" w:pos="7938"/>
        </w:tabs>
        <w:jc w:val="both"/>
        <w:rPr>
          <w:rFonts w:ascii="Arial Narrow" w:hAnsi="Arial Narrow" w:cs="Calibri"/>
          <w:b/>
          <w:sz w:val="24"/>
          <w:szCs w:val="24"/>
          <w:u w:val="single"/>
        </w:rPr>
      </w:pPr>
      <w:r>
        <w:rPr>
          <w:rFonts w:ascii="Arial Narrow" w:hAnsi="Arial Narrow" w:cs="Calibri"/>
          <w:b/>
          <w:sz w:val="24"/>
          <w:szCs w:val="24"/>
          <w:u w:val="single"/>
        </w:rPr>
        <w:t>ARTICLE 1 – Objet de la présente convention</w:t>
      </w:r>
    </w:p>
    <w:p w14:paraId="2ED168E0" w14:textId="77777777" w:rsidR="00A0573A" w:rsidRDefault="00A0573A">
      <w:pPr>
        <w:jc w:val="both"/>
        <w:rPr>
          <w:rFonts w:ascii="Arial Narrow" w:hAnsi="Arial Narrow" w:cs="Calibri"/>
          <w:sz w:val="24"/>
          <w:szCs w:val="24"/>
        </w:rPr>
      </w:pPr>
    </w:p>
    <w:p w14:paraId="32B1304B"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 présente convention a pour objet de fixer, pour la programmation FEADER 2023/2027, les modalités de fonctionnement entre les parties et les engagements dans le cadre des demandes d’aide collectives sur le FEADER, l’intervention 73.01 « investissements en exploitation agricole » et le type d’action « plantations pérennes ». </w:t>
      </w:r>
    </w:p>
    <w:p w14:paraId="52967BB2" w14:textId="77777777" w:rsidR="00A0573A" w:rsidRDefault="00A0573A">
      <w:pPr>
        <w:jc w:val="both"/>
        <w:rPr>
          <w:rFonts w:ascii="Arial Narrow" w:hAnsi="Arial Narrow" w:cs="Calibri"/>
          <w:sz w:val="24"/>
          <w:szCs w:val="24"/>
        </w:rPr>
      </w:pPr>
    </w:p>
    <w:p w14:paraId="72143C52" w14:textId="3011A8EA" w:rsidR="00A0573A" w:rsidRDefault="00951E33">
      <w:pPr>
        <w:jc w:val="both"/>
        <w:rPr>
          <w:rFonts w:ascii="Arial Narrow" w:hAnsi="Arial Narrow" w:cs="Calibri"/>
          <w:sz w:val="24"/>
          <w:szCs w:val="24"/>
        </w:rPr>
      </w:pPr>
      <w:r>
        <w:rPr>
          <w:rFonts w:ascii="Arial Narrow" w:hAnsi="Arial Narrow" w:cs="Calibri"/>
          <w:sz w:val="24"/>
          <w:szCs w:val="24"/>
        </w:rPr>
        <w:t xml:space="preserve">Le groupement formalise les demandes d’aide et de paiement sur le FEADER pour le bénéfice final de l’agriculteur. </w:t>
      </w:r>
      <w:r w:rsidR="00DB1A97">
        <w:rPr>
          <w:rFonts w:ascii="Arial Narrow" w:hAnsi="Arial Narrow" w:cs="Calibri"/>
          <w:sz w:val="24"/>
          <w:szCs w:val="24"/>
        </w:rPr>
        <w:t>Il assure le suivi des demandes, leur complétude et leur conformité jusqu’à la programmation ou le paiement. En cas de contrôle, il est l’interlocuteur du service instructeur et des corps de contrôle nationaux et européens</w:t>
      </w:r>
      <w:r w:rsidR="00C31A7F">
        <w:rPr>
          <w:rFonts w:ascii="Arial Narrow" w:hAnsi="Arial Narrow" w:cs="Calibri"/>
          <w:sz w:val="24"/>
          <w:szCs w:val="24"/>
        </w:rPr>
        <w:t xml:space="preserve"> (CF. annexe 1 – étapes de gestion réalisées par le groupement). </w:t>
      </w:r>
    </w:p>
    <w:p w14:paraId="0D5AFBC5" w14:textId="77777777" w:rsidR="00A0573A" w:rsidRDefault="00A0573A">
      <w:pPr>
        <w:jc w:val="both"/>
        <w:rPr>
          <w:rFonts w:ascii="Arial Narrow" w:hAnsi="Arial Narrow" w:cs="Calibri"/>
          <w:sz w:val="24"/>
          <w:szCs w:val="24"/>
        </w:rPr>
      </w:pPr>
    </w:p>
    <w:p w14:paraId="76797048" w14:textId="77777777" w:rsidR="00A0573A" w:rsidRDefault="00A0573A">
      <w:pPr>
        <w:jc w:val="both"/>
        <w:rPr>
          <w:rFonts w:ascii="Arial Narrow" w:hAnsi="Arial Narrow" w:cs="Calibri"/>
          <w:sz w:val="24"/>
          <w:szCs w:val="24"/>
        </w:rPr>
      </w:pPr>
    </w:p>
    <w:p w14:paraId="2BD57172" w14:textId="77777777"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2 - Les actions collectives du groupement</w:t>
      </w:r>
    </w:p>
    <w:p w14:paraId="366DDC7C" w14:textId="77777777" w:rsidR="00A0573A" w:rsidRDefault="00A0573A">
      <w:pPr>
        <w:jc w:val="both"/>
        <w:rPr>
          <w:rFonts w:ascii="Arial Narrow" w:hAnsi="Arial Narrow" w:cs="Calibri"/>
          <w:sz w:val="24"/>
          <w:szCs w:val="24"/>
        </w:rPr>
      </w:pPr>
    </w:p>
    <w:p w14:paraId="2FB0521F" w14:textId="77777777" w:rsidR="00DB1A97" w:rsidRDefault="00951E33">
      <w:pPr>
        <w:jc w:val="both"/>
        <w:rPr>
          <w:rFonts w:ascii="Arial Narrow" w:hAnsi="Arial Narrow" w:cs="Calibri"/>
          <w:sz w:val="24"/>
          <w:szCs w:val="24"/>
        </w:rPr>
      </w:pPr>
      <w:r>
        <w:rPr>
          <w:rFonts w:ascii="Arial Narrow" w:hAnsi="Arial Narrow" w:cs="Calibri"/>
          <w:sz w:val="24"/>
          <w:szCs w:val="24"/>
        </w:rPr>
        <w:t>Le groupement a la responsabilité de l’action collective qui consiste à :</w:t>
      </w:r>
    </w:p>
    <w:p w14:paraId="1A4B3745" w14:textId="77777777" w:rsidR="00DB1A97" w:rsidRDefault="00DB1A97">
      <w:pPr>
        <w:jc w:val="both"/>
        <w:rPr>
          <w:rFonts w:ascii="Arial Narrow" w:hAnsi="Arial Narrow" w:cs="Calibri"/>
          <w:sz w:val="24"/>
          <w:szCs w:val="24"/>
        </w:rPr>
      </w:pPr>
      <w:r>
        <w:rPr>
          <w:rFonts w:ascii="Arial Narrow" w:hAnsi="Arial Narrow" w:cs="Calibri"/>
          <w:sz w:val="24"/>
          <w:szCs w:val="24"/>
        </w:rPr>
        <w:t>- Organiser les campagnes de replantation par l’indentification des parcelles à planter à chaque déclaration de surface ;</w:t>
      </w:r>
    </w:p>
    <w:p w14:paraId="52941AE5" w14:textId="77777777" w:rsidR="00DB1A97" w:rsidRDefault="00DB1A97">
      <w:pPr>
        <w:jc w:val="both"/>
        <w:rPr>
          <w:rFonts w:ascii="Arial Narrow" w:hAnsi="Arial Narrow" w:cs="Calibri"/>
          <w:sz w:val="24"/>
          <w:szCs w:val="24"/>
        </w:rPr>
      </w:pPr>
      <w:r>
        <w:rPr>
          <w:rFonts w:ascii="Arial Narrow" w:hAnsi="Arial Narrow" w:cs="Calibri"/>
          <w:sz w:val="24"/>
          <w:szCs w:val="24"/>
        </w:rPr>
        <w:t>- Suivre la mise en œuvre effective de ces plantations et leur pérennité ;</w:t>
      </w:r>
    </w:p>
    <w:p w14:paraId="16D8B250" w14:textId="0D81FB98" w:rsidR="00A0573A" w:rsidRDefault="00DB1A97">
      <w:pPr>
        <w:jc w:val="both"/>
        <w:rPr>
          <w:rFonts w:ascii="Arial Narrow" w:hAnsi="Arial Narrow" w:cs="Calibri"/>
          <w:sz w:val="24"/>
          <w:szCs w:val="24"/>
        </w:rPr>
      </w:pPr>
      <w:r>
        <w:rPr>
          <w:rFonts w:ascii="Arial Narrow" w:hAnsi="Arial Narrow" w:cs="Calibri"/>
          <w:sz w:val="24"/>
          <w:szCs w:val="24"/>
        </w:rPr>
        <w:t xml:space="preserve">- Accompagner techniquement la mise en œuvre de l’opération par le biais de conseils adaptés à chaque exploitation. </w:t>
      </w:r>
    </w:p>
    <w:p w14:paraId="123D68DA" w14:textId="77777777" w:rsidR="00A0573A" w:rsidRDefault="00A0573A">
      <w:pPr>
        <w:jc w:val="both"/>
        <w:rPr>
          <w:rFonts w:ascii="Arial Narrow" w:hAnsi="Arial Narrow" w:cs="Calibri"/>
          <w:sz w:val="24"/>
          <w:szCs w:val="24"/>
        </w:rPr>
      </w:pPr>
    </w:p>
    <w:p w14:paraId="79578657" w14:textId="77777777" w:rsidR="00A0573A" w:rsidRDefault="00A0573A">
      <w:pPr>
        <w:jc w:val="both"/>
        <w:rPr>
          <w:rFonts w:ascii="Arial Narrow" w:hAnsi="Arial Narrow" w:cs="Calibri"/>
          <w:sz w:val="24"/>
          <w:szCs w:val="24"/>
          <w:u w:val="single"/>
        </w:rPr>
      </w:pPr>
    </w:p>
    <w:p w14:paraId="2DC9A706" w14:textId="77777777"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 xml:space="preserve"> ARTICLE 3 – Durée d’exécution de la présente convention</w:t>
      </w:r>
    </w:p>
    <w:p w14:paraId="2C196EEB" w14:textId="77777777" w:rsidR="00A0573A" w:rsidRDefault="00A0573A">
      <w:pPr>
        <w:jc w:val="both"/>
        <w:rPr>
          <w:rFonts w:ascii="Arial Narrow" w:hAnsi="Arial Narrow" w:cs="Calibri"/>
          <w:sz w:val="24"/>
          <w:szCs w:val="24"/>
          <w:u w:val="single"/>
        </w:rPr>
      </w:pPr>
    </w:p>
    <w:p w14:paraId="66C0E9C3" w14:textId="4F303641" w:rsidR="00A0573A" w:rsidRDefault="00951E33">
      <w:pPr>
        <w:jc w:val="both"/>
        <w:rPr>
          <w:rFonts w:ascii="Arial Narrow" w:hAnsi="Arial Narrow" w:cs="Calibri"/>
          <w:sz w:val="24"/>
          <w:szCs w:val="24"/>
          <w:u w:val="single"/>
        </w:rPr>
      </w:pPr>
      <w:r>
        <w:rPr>
          <w:rFonts w:ascii="Arial Narrow" w:hAnsi="Arial Narrow" w:cs="Calibri"/>
          <w:sz w:val="24"/>
          <w:szCs w:val="24"/>
          <w:u w:val="single"/>
        </w:rPr>
        <w:t xml:space="preserve">La présente convention prend effet à compter de la date de signature des 2 parties. Elle prend fin </w:t>
      </w:r>
      <w:r w:rsidR="00D00A98">
        <w:rPr>
          <w:rFonts w:ascii="Arial Narrow" w:hAnsi="Arial Narrow" w:cs="Calibri"/>
          <w:sz w:val="24"/>
          <w:szCs w:val="24"/>
          <w:u w:val="single"/>
        </w:rPr>
        <w:t>au plus tard avec les derniers paiements</w:t>
      </w:r>
      <w:r w:rsidR="004430BB">
        <w:rPr>
          <w:rFonts w:ascii="Arial Narrow" w:hAnsi="Arial Narrow" w:cs="Calibri"/>
          <w:sz w:val="24"/>
          <w:szCs w:val="24"/>
          <w:u w:val="single"/>
        </w:rPr>
        <w:t xml:space="preserve"> de la programmation du FEADER sur la période 2023/2027</w:t>
      </w:r>
      <w:proofErr w:type="gramStart"/>
      <w:r w:rsidR="004430BB">
        <w:rPr>
          <w:rFonts w:ascii="Arial Narrow" w:hAnsi="Arial Narrow" w:cs="Calibri"/>
          <w:sz w:val="24"/>
          <w:szCs w:val="24"/>
          <w:u w:val="single"/>
        </w:rPr>
        <w:t xml:space="preserve">. </w:t>
      </w:r>
      <w:r>
        <w:rPr>
          <w:rFonts w:ascii="Arial Narrow" w:hAnsi="Arial Narrow" w:cs="Calibri"/>
          <w:sz w:val="24"/>
          <w:szCs w:val="24"/>
          <w:u w:val="single"/>
        </w:rPr>
        <w:t>.</w:t>
      </w:r>
      <w:proofErr w:type="gramEnd"/>
      <w:r>
        <w:rPr>
          <w:rFonts w:ascii="Arial Narrow" w:hAnsi="Arial Narrow" w:cs="Calibri"/>
          <w:sz w:val="24"/>
          <w:szCs w:val="24"/>
          <w:u w:val="single"/>
        </w:rPr>
        <w:t xml:space="preserve"> Elle peut être dénoncée par courrier en accusé de réception à l’expiration des engagements entre les 2 parties.  </w:t>
      </w:r>
    </w:p>
    <w:p w14:paraId="11D4C71E" w14:textId="77777777" w:rsidR="00A0573A" w:rsidRDefault="00A0573A">
      <w:pPr>
        <w:jc w:val="both"/>
        <w:rPr>
          <w:rFonts w:ascii="Arial Narrow" w:hAnsi="Arial Narrow" w:cs="Calibri"/>
          <w:sz w:val="24"/>
          <w:szCs w:val="24"/>
          <w:u w:val="single"/>
        </w:rPr>
      </w:pPr>
    </w:p>
    <w:p w14:paraId="2AE7853E" w14:textId="77777777" w:rsidR="00A0573A" w:rsidRDefault="00A0573A">
      <w:pPr>
        <w:jc w:val="both"/>
        <w:rPr>
          <w:rFonts w:ascii="Arial Narrow" w:hAnsi="Arial Narrow" w:cs="Calibri"/>
          <w:sz w:val="24"/>
          <w:szCs w:val="24"/>
          <w:u w:val="single"/>
        </w:rPr>
      </w:pPr>
    </w:p>
    <w:p w14:paraId="0EEF6FF9" w14:textId="079E2CB1"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 xml:space="preserve">ARTICLE 4 – Les engagements de l’agriculteur envers le groupement </w:t>
      </w:r>
    </w:p>
    <w:p w14:paraId="12A74BC6" w14:textId="77777777" w:rsidR="00A0573A" w:rsidRDefault="00A0573A">
      <w:pPr>
        <w:jc w:val="both"/>
        <w:rPr>
          <w:rFonts w:ascii="Arial Narrow" w:hAnsi="Arial Narrow" w:cs="Calibri"/>
          <w:b/>
          <w:sz w:val="24"/>
          <w:szCs w:val="24"/>
        </w:rPr>
      </w:pPr>
    </w:p>
    <w:p w14:paraId="371293C4" w14:textId="77777777" w:rsidR="00A0573A" w:rsidRDefault="00951E33">
      <w:pPr>
        <w:jc w:val="both"/>
        <w:rPr>
          <w:rFonts w:ascii="Arial Narrow" w:hAnsi="Arial Narrow" w:cs="Calibri"/>
          <w:sz w:val="24"/>
          <w:szCs w:val="24"/>
        </w:rPr>
      </w:pPr>
      <w:r>
        <w:rPr>
          <w:rFonts w:ascii="Arial Narrow" w:hAnsi="Arial Narrow" w:cs="Calibri"/>
          <w:sz w:val="24"/>
          <w:szCs w:val="24"/>
        </w:rPr>
        <w:t>→ A la demande d’aide et de paiement</w:t>
      </w:r>
    </w:p>
    <w:p w14:paraId="5EBB9FD1"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fournit les pièces administratives demandées par le groupement dans le cadre de la demande d’aide et de paiement sur le FEADER. </w:t>
      </w:r>
    </w:p>
    <w:p w14:paraId="5EEEF80E" w14:textId="77777777" w:rsidR="00A0573A" w:rsidRDefault="00A0573A">
      <w:pPr>
        <w:jc w:val="both"/>
        <w:rPr>
          <w:rFonts w:ascii="Arial Narrow" w:hAnsi="Arial Narrow" w:cs="Calibri"/>
          <w:sz w:val="24"/>
          <w:szCs w:val="24"/>
        </w:rPr>
      </w:pPr>
    </w:p>
    <w:p w14:paraId="10AF16D7" w14:textId="5DE0C3BE"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confier la réalisation de sa déclaration de surface au   groupement.  </w:t>
      </w:r>
    </w:p>
    <w:p w14:paraId="280C0335" w14:textId="77777777" w:rsidR="00A0573A" w:rsidRDefault="00A0573A">
      <w:pPr>
        <w:jc w:val="both"/>
        <w:rPr>
          <w:rFonts w:ascii="Arial Narrow" w:hAnsi="Arial Narrow" w:cs="Calibri"/>
          <w:sz w:val="24"/>
          <w:szCs w:val="24"/>
        </w:rPr>
      </w:pPr>
    </w:p>
    <w:p w14:paraId="6FE3DE92"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ce que l’investissement réalisé soit conforme aux exigences de l’aide FEADER. </w:t>
      </w:r>
    </w:p>
    <w:p w14:paraId="13DE6A79" w14:textId="77777777" w:rsidR="00A0573A" w:rsidRDefault="00A0573A">
      <w:pPr>
        <w:jc w:val="both"/>
        <w:rPr>
          <w:rFonts w:ascii="Arial Narrow" w:hAnsi="Arial Narrow" w:cs="Calibri"/>
          <w:sz w:val="24"/>
          <w:szCs w:val="24"/>
        </w:rPr>
      </w:pPr>
    </w:p>
    <w:p w14:paraId="56A758EE" w14:textId="77777777" w:rsidR="00A0573A" w:rsidRDefault="00951E33">
      <w:pPr>
        <w:jc w:val="both"/>
        <w:rPr>
          <w:rFonts w:ascii="Arial Narrow" w:hAnsi="Arial Narrow" w:cs="Calibri"/>
          <w:sz w:val="24"/>
          <w:szCs w:val="24"/>
        </w:rPr>
      </w:pPr>
      <w:r>
        <w:rPr>
          <w:rFonts w:ascii="Arial Narrow" w:hAnsi="Arial Narrow" w:cs="Calibri"/>
          <w:sz w:val="24"/>
          <w:szCs w:val="24"/>
        </w:rPr>
        <w:t>→ L’obligation relative à la pérennité des investissements sur l’exploitation</w:t>
      </w:r>
    </w:p>
    <w:p w14:paraId="6F166BD6"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 </w:t>
      </w:r>
    </w:p>
    <w:p w14:paraId="4A33ECE6" w14:textId="4C300D57"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maintenir</w:t>
      </w:r>
      <w:proofErr w:type="gramEnd"/>
      <w:r>
        <w:rPr>
          <w:rFonts w:ascii="Arial Narrow" w:hAnsi="Arial Narrow" w:cs="Calibri"/>
          <w:sz w:val="24"/>
          <w:szCs w:val="24"/>
        </w:rPr>
        <w:t xml:space="preserve"> sur l’exploitation l’investissement pendant 5 ans à compter du paiement final de l’aide</w:t>
      </w:r>
      <w:r w:rsidR="004430BB">
        <w:rPr>
          <w:rFonts w:ascii="Arial Narrow" w:hAnsi="Arial Narrow" w:cs="Calibri"/>
          <w:sz w:val="24"/>
          <w:szCs w:val="24"/>
        </w:rPr>
        <w:t xml:space="preserve"> au groupement</w:t>
      </w:r>
      <w:r>
        <w:rPr>
          <w:rFonts w:ascii="Arial Narrow" w:hAnsi="Arial Narrow" w:cs="Calibri"/>
          <w:sz w:val="24"/>
          <w:szCs w:val="24"/>
        </w:rPr>
        <w:t xml:space="preserve"> pour les grandes entreprises et 3 ans pour les Petites et Moyennes Entreprises (PME) ;</w:t>
      </w:r>
    </w:p>
    <w:p w14:paraId="45140CA5" w14:textId="6A7CAE80"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maintenir</w:t>
      </w:r>
      <w:proofErr w:type="gramEnd"/>
      <w:r>
        <w:rPr>
          <w:rFonts w:ascii="Arial Narrow" w:hAnsi="Arial Narrow" w:cs="Calibri"/>
          <w:sz w:val="24"/>
          <w:szCs w:val="24"/>
        </w:rPr>
        <w:t xml:space="preserve"> sur l’exploitation l’investissement</w:t>
      </w:r>
      <w:r w:rsidR="004430BB">
        <w:rPr>
          <w:rFonts w:ascii="Arial Narrow" w:hAnsi="Arial Narrow" w:cs="Calibri"/>
          <w:sz w:val="24"/>
          <w:szCs w:val="24"/>
        </w:rPr>
        <w:t xml:space="preserve"> relatif aux plantations pérennes</w:t>
      </w:r>
      <w:r>
        <w:rPr>
          <w:rFonts w:ascii="Arial Narrow" w:hAnsi="Arial Narrow" w:cs="Calibri"/>
          <w:sz w:val="24"/>
          <w:szCs w:val="24"/>
        </w:rPr>
        <w:t xml:space="preserve"> 5 ans à compter de la date de plantation ;</w:t>
      </w:r>
    </w:p>
    <w:p w14:paraId="2D35EEA8" w14:textId="34833C08" w:rsidR="00A0573A" w:rsidRPr="00586501" w:rsidRDefault="00A347B7">
      <w:pPr>
        <w:pStyle w:val="Paragraphedeliste"/>
        <w:numPr>
          <w:ilvl w:val="0"/>
          <w:numId w:val="12"/>
        </w:numPr>
        <w:ind w:left="426"/>
        <w:jc w:val="both"/>
        <w:rPr>
          <w:rFonts w:ascii="Arial Narrow" w:hAnsi="Arial Narrow" w:cs="Calibri"/>
          <w:sz w:val="24"/>
          <w:szCs w:val="24"/>
        </w:rPr>
      </w:pPr>
      <w:r w:rsidRPr="006C496B">
        <w:rPr>
          <w:rFonts w:ascii="Arial Narrow" w:hAnsi="Arial Narrow"/>
          <w:sz w:val="24"/>
          <w:szCs w:val="24"/>
        </w:rPr>
        <w:t>R</w:t>
      </w:r>
      <w:r w:rsidR="00951E33" w:rsidRPr="006C496B">
        <w:rPr>
          <w:rFonts w:ascii="Arial Narrow" w:hAnsi="Arial Narrow"/>
          <w:sz w:val="24"/>
          <w:szCs w:val="24"/>
        </w:rPr>
        <w:t>especter les engagements de</w:t>
      </w:r>
      <w:r w:rsidR="004430BB" w:rsidRPr="006C496B">
        <w:rPr>
          <w:rFonts w:ascii="Arial Narrow" w:hAnsi="Arial Narrow"/>
          <w:sz w:val="24"/>
          <w:szCs w:val="24"/>
        </w:rPr>
        <w:t>s</w:t>
      </w:r>
      <w:r w:rsidR="00951E33" w:rsidRPr="006C496B">
        <w:rPr>
          <w:rFonts w:ascii="Arial Narrow" w:hAnsi="Arial Narrow"/>
          <w:sz w:val="24"/>
          <w:szCs w:val="24"/>
        </w:rPr>
        <w:t xml:space="preserve"> annexe</w:t>
      </w:r>
      <w:r w:rsidR="004430BB" w:rsidRPr="006C496B">
        <w:rPr>
          <w:rFonts w:ascii="Arial Narrow" w:hAnsi="Arial Narrow"/>
          <w:sz w:val="24"/>
          <w:szCs w:val="24"/>
        </w:rPr>
        <w:t>s</w:t>
      </w:r>
      <w:r w:rsidR="00C219DA" w:rsidRPr="006C496B">
        <w:rPr>
          <w:rFonts w:ascii="Arial Narrow" w:hAnsi="Arial Narrow"/>
          <w:sz w:val="24"/>
          <w:szCs w:val="24"/>
        </w:rPr>
        <w:t xml:space="preserve"> </w:t>
      </w:r>
      <w:r w:rsidR="00951E33" w:rsidRPr="006C496B">
        <w:rPr>
          <w:rFonts w:ascii="Arial Narrow" w:hAnsi="Arial Narrow"/>
          <w:sz w:val="24"/>
          <w:szCs w:val="24"/>
        </w:rPr>
        <w:t xml:space="preserve">2 </w:t>
      </w:r>
      <w:r w:rsidR="004430BB" w:rsidRPr="006C496B">
        <w:rPr>
          <w:rFonts w:ascii="Arial Narrow" w:hAnsi="Arial Narrow"/>
          <w:sz w:val="24"/>
          <w:szCs w:val="24"/>
        </w:rPr>
        <w:t>et 3</w:t>
      </w:r>
      <w:r w:rsidR="00DB6BD6" w:rsidRPr="006C496B">
        <w:rPr>
          <w:rFonts w:ascii="Arial Narrow" w:hAnsi="Arial Narrow"/>
          <w:sz w:val="24"/>
          <w:szCs w:val="24"/>
        </w:rPr>
        <w:t xml:space="preserve"> de la demande d’aide</w:t>
      </w:r>
      <w:r w:rsidR="004430BB" w:rsidRPr="006C496B">
        <w:rPr>
          <w:rFonts w:ascii="Arial Narrow" w:hAnsi="Arial Narrow"/>
          <w:sz w:val="24"/>
          <w:szCs w:val="24"/>
        </w:rPr>
        <w:t xml:space="preserve"> ; </w:t>
      </w:r>
    </w:p>
    <w:p w14:paraId="09117F46" w14:textId="77777777"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permettre</w:t>
      </w:r>
      <w:proofErr w:type="gramEnd"/>
      <w:r>
        <w:rPr>
          <w:rFonts w:ascii="Arial Narrow" w:hAnsi="Arial Narrow" w:cs="Calibri"/>
          <w:sz w:val="24"/>
          <w:szCs w:val="24"/>
        </w:rPr>
        <w:t xml:space="preserve"> l’accès du groupement, du service instructeur et des corps de contrôle à son exploitation lors des visites sur place ou contrôle sur place ;</w:t>
      </w:r>
    </w:p>
    <w:p w14:paraId="7F4C448B" w14:textId="77777777" w:rsidR="00A0573A" w:rsidRDefault="00951E33">
      <w:pPr>
        <w:pStyle w:val="Paragraphedeliste"/>
        <w:numPr>
          <w:ilvl w:val="0"/>
          <w:numId w:val="12"/>
        </w:numPr>
        <w:ind w:left="426"/>
        <w:jc w:val="both"/>
        <w:rPr>
          <w:rFonts w:ascii="Arial Narrow" w:hAnsi="Arial Narrow" w:cs="Calibri"/>
          <w:sz w:val="24"/>
          <w:szCs w:val="24"/>
        </w:rPr>
      </w:pPr>
      <w:r>
        <w:rPr>
          <w:rFonts w:ascii="Arial Narrow" w:hAnsi="Arial Narrow" w:cs="Calibri"/>
          <w:sz w:val="24"/>
          <w:szCs w:val="24"/>
        </w:rPr>
        <w:t xml:space="preserve">informer le groupement de toute difficulté au maintien de l’investissement dans les délais susmentionnés. </w:t>
      </w:r>
    </w:p>
    <w:p w14:paraId="2BEE7777" w14:textId="77777777" w:rsidR="00A0573A" w:rsidRDefault="00A0573A">
      <w:pPr>
        <w:jc w:val="both"/>
        <w:rPr>
          <w:rFonts w:ascii="Arial Narrow" w:hAnsi="Arial Narrow" w:cs="Calibri"/>
          <w:sz w:val="24"/>
          <w:szCs w:val="24"/>
        </w:rPr>
      </w:pPr>
    </w:p>
    <w:p w14:paraId="7669EA84" w14:textId="77777777" w:rsidR="00A0573A" w:rsidRDefault="00951E33">
      <w:pPr>
        <w:jc w:val="both"/>
        <w:rPr>
          <w:rFonts w:ascii="Arial Narrow" w:hAnsi="Arial Narrow" w:cs="Calibri"/>
          <w:sz w:val="24"/>
          <w:szCs w:val="24"/>
        </w:rPr>
      </w:pPr>
      <w:r>
        <w:rPr>
          <w:rFonts w:ascii="Arial Narrow" w:hAnsi="Arial Narrow" w:cs="Calibri"/>
          <w:sz w:val="24"/>
          <w:szCs w:val="24"/>
        </w:rPr>
        <w:t>→ Lors de reversement de l’aide suite aux constats</w:t>
      </w:r>
    </w:p>
    <w:p w14:paraId="5856C56F" w14:textId="29A2DAB2" w:rsidR="00A0573A" w:rsidRDefault="00951E33">
      <w:pPr>
        <w:jc w:val="both"/>
        <w:rPr>
          <w:rFonts w:ascii="Arial Narrow" w:hAnsi="Arial Narrow" w:cs="Calibri"/>
          <w:sz w:val="24"/>
          <w:szCs w:val="24"/>
        </w:rPr>
      </w:pPr>
      <w:r>
        <w:rPr>
          <w:rFonts w:ascii="Arial Narrow" w:hAnsi="Arial Narrow" w:cs="Calibri"/>
          <w:sz w:val="24"/>
          <w:szCs w:val="24"/>
        </w:rPr>
        <w:t xml:space="preserve">Dans le cas où les contrôles (auditeurs nationaux et européens, organisme payeur, service instructeur, contrôle interne de la direction déléguée </w:t>
      </w:r>
      <w:proofErr w:type="spellStart"/>
      <w:r>
        <w:rPr>
          <w:rFonts w:ascii="Arial Narrow" w:hAnsi="Arial Narrow" w:cs="Calibri"/>
          <w:sz w:val="24"/>
          <w:szCs w:val="24"/>
        </w:rPr>
        <w:t>europe</w:t>
      </w:r>
      <w:proofErr w:type="spellEnd"/>
      <w:r>
        <w:rPr>
          <w:rFonts w:ascii="Arial Narrow" w:hAnsi="Arial Narrow" w:cs="Calibri"/>
          <w:sz w:val="24"/>
          <w:szCs w:val="24"/>
        </w:rPr>
        <w:t xml:space="preserve">) portant sur l’investissement réalisé sur l’exploitation agricole de l’agriculteur, </w:t>
      </w:r>
      <w:r w:rsidR="00303D42">
        <w:rPr>
          <w:rFonts w:ascii="Arial Narrow" w:hAnsi="Arial Narrow" w:cs="Calibri"/>
          <w:sz w:val="24"/>
          <w:szCs w:val="24"/>
        </w:rPr>
        <w:t xml:space="preserve">conduisent </w:t>
      </w:r>
      <w:r>
        <w:rPr>
          <w:rFonts w:ascii="Arial Narrow" w:hAnsi="Arial Narrow" w:cs="Calibri"/>
          <w:sz w:val="24"/>
          <w:szCs w:val="24"/>
        </w:rPr>
        <w:t>à une correction financière et, par conséquent, à un ordre de reversement, l’agriculteur s’engage à reverser la somme réclamée au groupement suite à sa demande</w:t>
      </w:r>
      <w:r w:rsidR="00A347B7">
        <w:rPr>
          <w:rFonts w:ascii="Arial Narrow" w:hAnsi="Arial Narrow" w:cs="Calibri"/>
          <w:sz w:val="24"/>
          <w:szCs w:val="24"/>
        </w:rPr>
        <w:t xml:space="preserve"> dans un délai de </w:t>
      </w:r>
      <w:r w:rsidR="0093147F" w:rsidRPr="006C496B">
        <w:rPr>
          <w:rFonts w:ascii="Arial Narrow" w:hAnsi="Arial Narrow" w:cs="Calibri"/>
          <w:b/>
          <w:sz w:val="24"/>
          <w:szCs w:val="24"/>
          <w:highlight w:val="yellow"/>
        </w:rPr>
        <w:t>(</w:t>
      </w:r>
      <w:r w:rsidR="00485B33" w:rsidRPr="006C496B">
        <w:rPr>
          <w:rFonts w:ascii="Arial Narrow" w:hAnsi="Arial Narrow" w:cs="Calibri"/>
          <w:b/>
          <w:sz w:val="24"/>
          <w:szCs w:val="24"/>
          <w:highlight w:val="yellow"/>
        </w:rPr>
        <w:t>X</w:t>
      </w:r>
      <w:r w:rsidR="00485B33" w:rsidRPr="006C496B">
        <w:rPr>
          <w:rFonts w:ascii="Arial Narrow" w:hAnsi="Arial Narrow" w:cs="Calibri"/>
          <w:b/>
          <w:sz w:val="24"/>
          <w:szCs w:val="24"/>
        </w:rPr>
        <w:t>)</w:t>
      </w:r>
      <w:r w:rsidR="00A347B7">
        <w:rPr>
          <w:rFonts w:ascii="Arial Narrow" w:hAnsi="Arial Narrow" w:cs="Calibri"/>
          <w:sz w:val="24"/>
          <w:szCs w:val="24"/>
        </w:rPr>
        <w:t xml:space="preserve"> mois à compter de la date de la décision d’ordre de reversement</w:t>
      </w:r>
      <w:r>
        <w:rPr>
          <w:rFonts w:ascii="Arial Narrow" w:hAnsi="Arial Narrow" w:cs="Calibri"/>
          <w:sz w:val="24"/>
          <w:szCs w:val="24"/>
        </w:rPr>
        <w:t>.</w:t>
      </w:r>
      <w:r w:rsidR="00A347B7">
        <w:rPr>
          <w:rFonts w:ascii="Arial Narrow" w:hAnsi="Arial Narrow" w:cs="Calibri"/>
          <w:sz w:val="24"/>
          <w:szCs w:val="24"/>
        </w:rPr>
        <w:t xml:space="preserve"> Toutefois, un échéancier de paiement</w:t>
      </w:r>
      <w:r>
        <w:rPr>
          <w:rFonts w:ascii="Arial Narrow" w:hAnsi="Arial Narrow" w:cs="Calibri"/>
          <w:sz w:val="24"/>
          <w:szCs w:val="24"/>
        </w:rPr>
        <w:t xml:space="preserve"> </w:t>
      </w:r>
      <w:r w:rsidR="00A347B7">
        <w:rPr>
          <w:rFonts w:ascii="Arial Narrow" w:hAnsi="Arial Narrow" w:cs="Calibri"/>
          <w:sz w:val="24"/>
          <w:szCs w:val="24"/>
        </w:rPr>
        <w:t>pourra être retenu dans des cas exceptionnels</w:t>
      </w:r>
      <w:r w:rsidR="00545A2F">
        <w:rPr>
          <w:rFonts w:ascii="Arial Narrow" w:hAnsi="Arial Narrow" w:cs="Calibri"/>
          <w:sz w:val="24"/>
          <w:szCs w:val="24"/>
        </w:rPr>
        <w:t xml:space="preserve"> </w:t>
      </w:r>
      <w:r w:rsidR="00545A2F" w:rsidRPr="006C496B">
        <w:rPr>
          <w:rFonts w:ascii="Arial Narrow" w:hAnsi="Arial Narrow" w:cs="Calibri"/>
          <w:b/>
          <w:sz w:val="24"/>
          <w:szCs w:val="24"/>
        </w:rPr>
        <w:t>(les lister</w:t>
      </w:r>
      <w:r w:rsidR="00545A2F">
        <w:rPr>
          <w:rFonts w:ascii="Arial Narrow" w:hAnsi="Arial Narrow" w:cs="Calibri"/>
          <w:sz w:val="24"/>
          <w:szCs w:val="24"/>
        </w:rPr>
        <w:t>)</w:t>
      </w:r>
      <w:r w:rsidR="00A347B7">
        <w:rPr>
          <w:rFonts w:ascii="Arial Narrow" w:hAnsi="Arial Narrow" w:cs="Calibri"/>
          <w:sz w:val="24"/>
          <w:szCs w:val="24"/>
        </w:rPr>
        <w:t xml:space="preserve"> et selon la décision finale du groupement. </w:t>
      </w:r>
    </w:p>
    <w:p w14:paraId="13E11A5B" w14:textId="77777777" w:rsidR="00A0573A" w:rsidRDefault="00A0573A">
      <w:pPr>
        <w:jc w:val="both"/>
        <w:rPr>
          <w:rFonts w:ascii="Arial Narrow" w:hAnsi="Arial Narrow" w:cs="Calibri"/>
          <w:sz w:val="24"/>
          <w:szCs w:val="24"/>
        </w:rPr>
      </w:pPr>
    </w:p>
    <w:p w14:paraId="3DBCBF2B" w14:textId="67ACA5B2"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5 - Les engagements du groupement envers l’agriculteur</w:t>
      </w:r>
    </w:p>
    <w:p w14:paraId="0CFEB19C" w14:textId="77777777" w:rsidR="00A0573A" w:rsidRDefault="00A0573A">
      <w:pPr>
        <w:jc w:val="both"/>
        <w:rPr>
          <w:rFonts w:ascii="Arial Narrow" w:hAnsi="Arial Narrow" w:cs="Calibri"/>
          <w:sz w:val="24"/>
          <w:szCs w:val="24"/>
        </w:rPr>
      </w:pPr>
    </w:p>
    <w:p w14:paraId="21F0711C" w14:textId="77777777" w:rsidR="00A0573A" w:rsidRDefault="00951E33">
      <w:pPr>
        <w:jc w:val="both"/>
        <w:rPr>
          <w:rFonts w:ascii="Arial Narrow" w:hAnsi="Arial Narrow" w:cs="Calibri"/>
          <w:sz w:val="24"/>
          <w:szCs w:val="24"/>
        </w:rPr>
      </w:pPr>
      <w:r>
        <w:rPr>
          <w:rFonts w:ascii="Arial Narrow" w:hAnsi="Arial Narrow" w:cs="Calibri"/>
          <w:sz w:val="24"/>
          <w:szCs w:val="24"/>
        </w:rPr>
        <w:t>→ A la demande d’aide et de paiement</w:t>
      </w:r>
    </w:p>
    <w:p w14:paraId="203004EF" w14:textId="655D7EFE" w:rsidR="00A0573A" w:rsidRDefault="00951E33">
      <w:pPr>
        <w:jc w:val="both"/>
        <w:rPr>
          <w:rFonts w:ascii="Arial Narrow" w:hAnsi="Arial Narrow" w:cs="Calibri"/>
          <w:sz w:val="24"/>
          <w:szCs w:val="24"/>
        </w:rPr>
      </w:pPr>
      <w:r>
        <w:rPr>
          <w:rFonts w:ascii="Arial Narrow" w:hAnsi="Arial Narrow" w:cs="Calibri"/>
          <w:sz w:val="24"/>
          <w:szCs w:val="24"/>
        </w:rPr>
        <w:t xml:space="preserve">Le groupement </w:t>
      </w:r>
      <w:r w:rsidR="00E616B6">
        <w:rPr>
          <w:rFonts w:ascii="Arial Narrow" w:hAnsi="Arial Narrow" w:cs="Calibri"/>
          <w:sz w:val="24"/>
          <w:szCs w:val="24"/>
        </w:rPr>
        <w:t xml:space="preserve">doit </w:t>
      </w:r>
      <w:r>
        <w:rPr>
          <w:rFonts w:ascii="Arial Narrow" w:hAnsi="Arial Narrow" w:cs="Calibri"/>
          <w:sz w:val="24"/>
          <w:szCs w:val="24"/>
        </w:rPr>
        <w:t xml:space="preserve">systématiquement réaliser la déclaration de surface de l’agriculteur et s’assurer que les données de la déclaration sont exactes en matière de date de plantation, n° de parcelle et n° d’îlot, culture et surface.   </w:t>
      </w:r>
    </w:p>
    <w:p w14:paraId="6D39FC6B" w14:textId="77777777" w:rsidR="00A0573A" w:rsidRDefault="00A0573A">
      <w:pPr>
        <w:jc w:val="both"/>
        <w:rPr>
          <w:rFonts w:ascii="Arial Narrow" w:hAnsi="Arial Narrow" w:cs="Calibri"/>
          <w:sz w:val="24"/>
          <w:szCs w:val="24"/>
        </w:rPr>
      </w:pPr>
    </w:p>
    <w:p w14:paraId="64958C88"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 groupement s’engage à communiquer les exigences de l’aide FEADER à l’agriculteur ainsi que les sanctions associées en cas de non-respect de ces exigences. </w:t>
      </w:r>
    </w:p>
    <w:p w14:paraId="583D1A64" w14:textId="77777777" w:rsidR="00A0573A" w:rsidRDefault="00A0573A">
      <w:pPr>
        <w:jc w:val="both"/>
        <w:rPr>
          <w:rFonts w:ascii="Arial Narrow" w:hAnsi="Arial Narrow" w:cs="Calibri"/>
          <w:sz w:val="24"/>
          <w:szCs w:val="24"/>
        </w:rPr>
      </w:pPr>
    </w:p>
    <w:p w14:paraId="3B2A5821"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 groupement s’engage à verser l’aide à l’agriculteur dans les 10 jours calendaires à compter de sa réception </w:t>
      </w:r>
      <w:r w:rsidR="00A347B7">
        <w:rPr>
          <w:rFonts w:ascii="Arial Narrow" w:hAnsi="Arial Narrow" w:cs="Calibri"/>
          <w:sz w:val="24"/>
          <w:szCs w:val="24"/>
        </w:rPr>
        <w:t xml:space="preserve">sur le compte </w:t>
      </w:r>
      <w:r w:rsidR="00680298">
        <w:rPr>
          <w:rFonts w:ascii="Arial Narrow" w:hAnsi="Arial Narrow" w:cs="Calibri"/>
          <w:sz w:val="24"/>
          <w:szCs w:val="24"/>
        </w:rPr>
        <w:t xml:space="preserve">du groupement </w:t>
      </w:r>
      <w:r>
        <w:rPr>
          <w:rFonts w:ascii="Arial Narrow" w:hAnsi="Arial Narrow" w:cs="Calibri"/>
          <w:sz w:val="24"/>
          <w:szCs w:val="24"/>
        </w:rPr>
        <w:t xml:space="preserve">et à assurer une traçabilité du versement, qu’il soit réalisé par virement ou par le compte « planteur » de l’agriculteur au sein du groupement. </w:t>
      </w:r>
    </w:p>
    <w:p w14:paraId="6283AFBF" w14:textId="77777777" w:rsidR="00A0573A" w:rsidRDefault="00A0573A">
      <w:pPr>
        <w:jc w:val="both"/>
        <w:rPr>
          <w:rFonts w:ascii="Arial Narrow" w:hAnsi="Arial Narrow" w:cs="Calibri"/>
          <w:sz w:val="24"/>
          <w:szCs w:val="24"/>
        </w:rPr>
      </w:pPr>
    </w:p>
    <w:p w14:paraId="70FA1058" w14:textId="77777777" w:rsidR="00A0573A" w:rsidRDefault="00951E33">
      <w:pPr>
        <w:jc w:val="both"/>
        <w:rPr>
          <w:rFonts w:ascii="Arial Narrow" w:hAnsi="Arial Narrow" w:cs="Calibri"/>
          <w:sz w:val="24"/>
          <w:szCs w:val="24"/>
        </w:rPr>
      </w:pPr>
      <w:r>
        <w:rPr>
          <w:rFonts w:ascii="Arial Narrow" w:hAnsi="Arial Narrow" w:cs="Calibri"/>
          <w:sz w:val="24"/>
          <w:szCs w:val="24"/>
        </w:rPr>
        <w:t>→ L’obligation relative à la pérennité des investissements sur l’exploitation</w:t>
      </w:r>
    </w:p>
    <w:p w14:paraId="4451F7A1" w14:textId="4EDDD49A" w:rsidR="00A0573A" w:rsidRDefault="00951E33">
      <w:pPr>
        <w:jc w:val="both"/>
        <w:rPr>
          <w:rFonts w:ascii="Arial Narrow" w:hAnsi="Arial Narrow" w:cs="Calibri"/>
          <w:sz w:val="24"/>
          <w:szCs w:val="24"/>
        </w:rPr>
      </w:pPr>
      <w:r>
        <w:rPr>
          <w:rFonts w:ascii="Arial Narrow" w:hAnsi="Arial Narrow" w:cs="Calibri"/>
          <w:sz w:val="24"/>
          <w:szCs w:val="24"/>
        </w:rPr>
        <w:t>Le groupement s’engage à</w:t>
      </w:r>
      <w:r w:rsidR="008B45CD">
        <w:rPr>
          <w:rFonts w:ascii="Arial Narrow" w:hAnsi="Arial Narrow" w:cs="Calibri"/>
          <w:sz w:val="24"/>
          <w:szCs w:val="24"/>
        </w:rPr>
        <w:t> :</w:t>
      </w:r>
    </w:p>
    <w:p w14:paraId="1795B87A" w14:textId="7D290178" w:rsidR="00A0573A" w:rsidRDefault="00951E33" w:rsidP="006C496B">
      <w:pPr>
        <w:pStyle w:val="Paragraphedeliste"/>
        <w:numPr>
          <w:ilvl w:val="0"/>
          <w:numId w:val="16"/>
        </w:numPr>
        <w:jc w:val="both"/>
        <w:rPr>
          <w:rFonts w:ascii="Arial Narrow" w:hAnsi="Arial Narrow" w:cs="Calibri"/>
          <w:sz w:val="24"/>
          <w:szCs w:val="24"/>
        </w:rPr>
      </w:pPr>
      <w:proofErr w:type="gramStart"/>
      <w:r>
        <w:rPr>
          <w:rFonts w:ascii="Arial Narrow" w:hAnsi="Arial Narrow" w:cs="Calibri"/>
          <w:sz w:val="24"/>
          <w:szCs w:val="24"/>
        </w:rPr>
        <w:t>élaborer</w:t>
      </w:r>
      <w:proofErr w:type="gramEnd"/>
      <w:r>
        <w:rPr>
          <w:rFonts w:ascii="Arial Narrow" w:hAnsi="Arial Narrow" w:cs="Calibri"/>
          <w:sz w:val="24"/>
          <w:szCs w:val="24"/>
        </w:rPr>
        <w:t xml:space="preserve"> un fichier de suivi des parcelles plantées</w:t>
      </w:r>
      <w:r w:rsidR="008B45CD">
        <w:rPr>
          <w:rFonts w:ascii="Arial Narrow" w:hAnsi="Arial Narrow" w:cs="Calibri"/>
          <w:sz w:val="24"/>
          <w:szCs w:val="24"/>
        </w:rPr>
        <w:t> ;</w:t>
      </w:r>
    </w:p>
    <w:p w14:paraId="65D2E3C1" w14:textId="77777777" w:rsidR="00A0573A" w:rsidRDefault="00951E33">
      <w:pPr>
        <w:pStyle w:val="Paragraphedeliste"/>
        <w:numPr>
          <w:ilvl w:val="0"/>
          <w:numId w:val="13"/>
        </w:numPr>
        <w:ind w:left="426"/>
        <w:jc w:val="both"/>
        <w:rPr>
          <w:rFonts w:ascii="Arial Narrow" w:hAnsi="Arial Narrow" w:cs="Calibri"/>
          <w:sz w:val="24"/>
          <w:szCs w:val="24"/>
        </w:rPr>
      </w:pPr>
      <w:proofErr w:type="gramStart"/>
      <w:r>
        <w:rPr>
          <w:rFonts w:ascii="Arial Narrow" w:hAnsi="Arial Narrow" w:cs="Calibri"/>
          <w:sz w:val="24"/>
          <w:szCs w:val="24"/>
        </w:rPr>
        <w:t>suivre</w:t>
      </w:r>
      <w:proofErr w:type="gramEnd"/>
      <w:r>
        <w:rPr>
          <w:rFonts w:ascii="Arial Narrow" w:hAnsi="Arial Narrow" w:cs="Calibri"/>
          <w:sz w:val="24"/>
          <w:szCs w:val="24"/>
        </w:rPr>
        <w:t xml:space="preserve"> chaque année l’agriculteur, pendant toute la durée d’engagement de pérennité de son investissement, au travers d’une visite sur place au sein de l’exploitation ; </w:t>
      </w:r>
    </w:p>
    <w:p w14:paraId="6991E6DA" w14:textId="77777777" w:rsidR="008B45CD" w:rsidRDefault="00951E33" w:rsidP="008B45CD">
      <w:pPr>
        <w:pStyle w:val="Paragraphedeliste"/>
        <w:numPr>
          <w:ilvl w:val="0"/>
          <w:numId w:val="13"/>
        </w:numPr>
        <w:ind w:left="426"/>
        <w:jc w:val="both"/>
        <w:rPr>
          <w:rFonts w:ascii="Arial Narrow" w:hAnsi="Arial Narrow" w:cs="Calibri"/>
          <w:sz w:val="24"/>
          <w:szCs w:val="24"/>
        </w:rPr>
      </w:pPr>
      <w:proofErr w:type="gramStart"/>
      <w:r>
        <w:rPr>
          <w:rFonts w:ascii="Arial Narrow" w:hAnsi="Arial Narrow" w:cs="Calibri"/>
          <w:sz w:val="24"/>
          <w:szCs w:val="24"/>
        </w:rPr>
        <w:t>informer</w:t>
      </w:r>
      <w:proofErr w:type="gramEnd"/>
      <w:r>
        <w:rPr>
          <w:rFonts w:ascii="Arial Narrow" w:hAnsi="Arial Narrow" w:cs="Calibri"/>
          <w:sz w:val="24"/>
          <w:szCs w:val="24"/>
        </w:rPr>
        <w:t xml:space="preserve"> le service instructeur en cas d’anomalie constatée sur l’exploitation ou signalée par l’agriculteur</w:t>
      </w:r>
      <w:r w:rsidR="008B45CD">
        <w:rPr>
          <w:rFonts w:ascii="Arial Narrow" w:hAnsi="Arial Narrow" w:cs="Calibri"/>
          <w:sz w:val="24"/>
          <w:szCs w:val="24"/>
        </w:rPr>
        <w:t> ;</w:t>
      </w:r>
    </w:p>
    <w:p w14:paraId="3DAECB8A" w14:textId="5D39EFC4" w:rsidR="008B45CD" w:rsidRPr="006C496B" w:rsidRDefault="008B45CD" w:rsidP="00545A2F">
      <w:pPr>
        <w:pStyle w:val="Paragraphedeliste"/>
        <w:numPr>
          <w:ilvl w:val="0"/>
          <w:numId w:val="13"/>
        </w:numPr>
        <w:ind w:left="426"/>
        <w:jc w:val="both"/>
        <w:rPr>
          <w:rFonts w:ascii="Arial Narrow" w:hAnsi="Arial Narrow" w:cs="Calibri"/>
          <w:sz w:val="24"/>
          <w:szCs w:val="24"/>
        </w:rPr>
      </w:pPr>
      <w:proofErr w:type="gramStart"/>
      <w:r>
        <w:rPr>
          <w:rFonts w:ascii="Arial Narrow" w:hAnsi="Arial Narrow"/>
          <w:sz w:val="24"/>
          <w:szCs w:val="24"/>
        </w:rPr>
        <w:t>r</w:t>
      </w:r>
      <w:r w:rsidRPr="006C496B">
        <w:rPr>
          <w:rFonts w:ascii="Arial Narrow" w:hAnsi="Arial Narrow"/>
          <w:sz w:val="24"/>
          <w:szCs w:val="24"/>
        </w:rPr>
        <w:t>especter</w:t>
      </w:r>
      <w:proofErr w:type="gramEnd"/>
      <w:r w:rsidRPr="006C496B">
        <w:rPr>
          <w:rFonts w:ascii="Arial Narrow" w:hAnsi="Arial Narrow"/>
          <w:sz w:val="24"/>
          <w:szCs w:val="24"/>
        </w:rPr>
        <w:t xml:space="preserve"> les engagements des annexes 2 et 4 de la demande d’aide</w:t>
      </w:r>
      <w:r>
        <w:rPr>
          <w:rFonts w:ascii="Arial Narrow" w:hAnsi="Arial Narrow"/>
          <w:sz w:val="24"/>
          <w:szCs w:val="24"/>
        </w:rPr>
        <w:t xml:space="preserve">. </w:t>
      </w:r>
    </w:p>
    <w:p w14:paraId="30848EC2" w14:textId="77777777" w:rsidR="00A0573A" w:rsidRDefault="00A0573A">
      <w:pPr>
        <w:jc w:val="both"/>
        <w:rPr>
          <w:rFonts w:ascii="Arial Narrow" w:hAnsi="Arial Narrow" w:cs="Calibri"/>
          <w:sz w:val="24"/>
          <w:szCs w:val="24"/>
        </w:rPr>
      </w:pPr>
    </w:p>
    <w:p w14:paraId="686579C6" w14:textId="77777777" w:rsidR="00A0573A" w:rsidRDefault="00951E33">
      <w:pPr>
        <w:jc w:val="both"/>
        <w:rPr>
          <w:rFonts w:ascii="Arial Narrow" w:hAnsi="Arial Narrow" w:cs="Calibri"/>
          <w:sz w:val="24"/>
          <w:szCs w:val="24"/>
        </w:rPr>
      </w:pPr>
      <w:r>
        <w:rPr>
          <w:rFonts w:ascii="Arial Narrow" w:hAnsi="Arial Narrow" w:cs="Calibri"/>
          <w:sz w:val="24"/>
          <w:szCs w:val="24"/>
        </w:rPr>
        <w:t>→ Lors de reversement de l’aide suite aux constats</w:t>
      </w:r>
    </w:p>
    <w:p w14:paraId="72D183EF" w14:textId="240F865D" w:rsidR="00A0573A" w:rsidRDefault="00951E33">
      <w:pPr>
        <w:jc w:val="both"/>
        <w:rPr>
          <w:rFonts w:ascii="Arial Narrow" w:hAnsi="Arial Narrow" w:cs="Calibri"/>
          <w:sz w:val="24"/>
          <w:szCs w:val="24"/>
        </w:rPr>
      </w:pPr>
      <w:r>
        <w:rPr>
          <w:rFonts w:ascii="Arial Narrow" w:hAnsi="Arial Narrow" w:cs="Calibri"/>
          <w:sz w:val="24"/>
          <w:szCs w:val="24"/>
        </w:rPr>
        <w:t xml:space="preserve">Dans le cas où les contrôles par l'organisme payeur, l'organisme de certification ou le service instructeur portant sur l’investissement réalisé sur l’exploitation agricole de l’agriculteur, </w:t>
      </w:r>
      <w:r w:rsidR="00851666">
        <w:rPr>
          <w:rFonts w:ascii="Arial Narrow" w:hAnsi="Arial Narrow" w:cs="Calibri"/>
          <w:sz w:val="24"/>
          <w:szCs w:val="24"/>
        </w:rPr>
        <w:t xml:space="preserve">conduisent </w:t>
      </w:r>
      <w:r>
        <w:rPr>
          <w:rFonts w:ascii="Arial Narrow" w:hAnsi="Arial Narrow" w:cs="Calibri"/>
          <w:sz w:val="24"/>
          <w:szCs w:val="24"/>
        </w:rPr>
        <w:t xml:space="preserve">à une correction financière et, par conséquent, à un ordre de reversement, le groupement </w:t>
      </w:r>
      <w:r w:rsidR="00851666">
        <w:rPr>
          <w:rFonts w:ascii="Arial Narrow" w:hAnsi="Arial Narrow" w:cs="Calibri"/>
          <w:sz w:val="24"/>
          <w:szCs w:val="24"/>
        </w:rPr>
        <w:t>doit</w:t>
      </w:r>
      <w:r>
        <w:rPr>
          <w:rFonts w:ascii="Arial Narrow" w:hAnsi="Arial Narrow" w:cs="Calibri"/>
          <w:sz w:val="24"/>
          <w:szCs w:val="24"/>
        </w:rPr>
        <w:t xml:space="preserve"> obligatoirement rembourser l’aide</w:t>
      </w:r>
      <w:r w:rsidR="00545A2F">
        <w:rPr>
          <w:rFonts w:ascii="Arial Narrow" w:hAnsi="Arial Narrow" w:cs="Calibri"/>
          <w:sz w:val="24"/>
          <w:szCs w:val="24"/>
        </w:rPr>
        <w:t xml:space="preserve"> </w:t>
      </w:r>
      <w:r>
        <w:rPr>
          <w:rFonts w:ascii="Arial Narrow" w:hAnsi="Arial Narrow" w:cs="Calibri"/>
          <w:sz w:val="24"/>
          <w:szCs w:val="24"/>
        </w:rPr>
        <w:t xml:space="preserve">à l’organisme payeur du </w:t>
      </w:r>
      <w:proofErr w:type="spellStart"/>
      <w:r>
        <w:rPr>
          <w:rFonts w:ascii="Arial Narrow" w:hAnsi="Arial Narrow" w:cs="Calibri"/>
          <w:sz w:val="24"/>
          <w:szCs w:val="24"/>
        </w:rPr>
        <w:t>FEADER</w:t>
      </w:r>
      <w:r w:rsidR="00851666">
        <w:rPr>
          <w:rFonts w:ascii="Arial Narrow" w:hAnsi="Arial Narrow" w:cs="Calibri"/>
          <w:sz w:val="24"/>
          <w:szCs w:val="24"/>
        </w:rPr>
        <w:t>.dès</w:t>
      </w:r>
      <w:proofErr w:type="spellEnd"/>
      <w:r w:rsidR="00851666">
        <w:rPr>
          <w:rFonts w:ascii="Arial Narrow" w:hAnsi="Arial Narrow" w:cs="Calibri"/>
          <w:sz w:val="24"/>
          <w:szCs w:val="24"/>
        </w:rPr>
        <w:t xml:space="preserve"> réception du titre exécutoire émis par l’organisme payeur. Le groupement </w:t>
      </w:r>
      <w:r w:rsidR="00CE21F8">
        <w:rPr>
          <w:rFonts w:ascii="Arial Narrow" w:hAnsi="Arial Narrow" w:cs="Calibri"/>
          <w:sz w:val="24"/>
          <w:szCs w:val="24"/>
        </w:rPr>
        <w:t>se c</w:t>
      </w:r>
      <w:r w:rsidR="00851666">
        <w:rPr>
          <w:rFonts w:ascii="Arial Narrow" w:hAnsi="Arial Narrow" w:cs="Calibri"/>
          <w:sz w:val="24"/>
          <w:szCs w:val="24"/>
        </w:rPr>
        <w:t xml:space="preserve">harge </w:t>
      </w:r>
      <w:r w:rsidR="00CE21F8">
        <w:rPr>
          <w:rFonts w:ascii="Arial Narrow" w:hAnsi="Arial Narrow" w:cs="Calibri"/>
          <w:sz w:val="24"/>
          <w:szCs w:val="24"/>
        </w:rPr>
        <w:t xml:space="preserve">de </w:t>
      </w:r>
      <w:r>
        <w:rPr>
          <w:rFonts w:ascii="Arial Narrow" w:hAnsi="Arial Narrow" w:cs="Calibri"/>
          <w:sz w:val="24"/>
          <w:szCs w:val="24"/>
        </w:rPr>
        <w:t xml:space="preserve">réclamer le montant dû à l’agriculteur. La somme est exigible auprès du groupement. </w:t>
      </w:r>
    </w:p>
    <w:p w14:paraId="6ABF5811" w14:textId="77777777" w:rsidR="00A0573A" w:rsidRDefault="00A0573A">
      <w:pPr>
        <w:jc w:val="both"/>
        <w:rPr>
          <w:rFonts w:ascii="Arial Narrow" w:hAnsi="Arial Narrow" w:cs="Calibri"/>
          <w:sz w:val="24"/>
          <w:szCs w:val="24"/>
        </w:rPr>
      </w:pPr>
    </w:p>
    <w:p w14:paraId="49A261E9" w14:textId="02A25FBA"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6 – Les sanctions</w:t>
      </w:r>
    </w:p>
    <w:p w14:paraId="75930A66" w14:textId="77777777" w:rsidR="00A0573A" w:rsidRDefault="00A0573A">
      <w:pPr>
        <w:jc w:val="both"/>
        <w:rPr>
          <w:rFonts w:ascii="Arial Narrow" w:hAnsi="Arial Narrow" w:cs="Calibri"/>
          <w:sz w:val="24"/>
          <w:szCs w:val="24"/>
        </w:rPr>
      </w:pPr>
    </w:p>
    <w:p w14:paraId="2502D455"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et le groupement sont informés des sanctions qu’ils encourent en cas de non-respect des engagements au travers de la signature des annexes 3 et 4 dédiées et transmises à la demande d’aide FEADER. Ces documents sont placés en annexe de la présente convention. </w:t>
      </w:r>
    </w:p>
    <w:p w14:paraId="78987C4B" w14:textId="77777777" w:rsidR="00A0573A" w:rsidRDefault="00A0573A">
      <w:pPr>
        <w:jc w:val="both"/>
        <w:rPr>
          <w:rFonts w:ascii="Arial Narrow" w:hAnsi="Arial Narrow" w:cs="Calibri"/>
          <w:sz w:val="24"/>
          <w:szCs w:val="24"/>
        </w:rPr>
      </w:pPr>
    </w:p>
    <w:p w14:paraId="0CE54B06"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 les sanctions ci-dessous, applicables au groupement en cas de non-respect de ses engagements, ne sont pas répercutées sur le montant de l’aide qui lui est versée. </w:t>
      </w:r>
    </w:p>
    <w:p w14:paraId="537BEFBC" w14:textId="77777777" w:rsidR="00A0573A" w:rsidRDefault="00A0573A">
      <w:pPr>
        <w:jc w:val="both"/>
        <w:rPr>
          <w:rFonts w:ascii="Arial Narrow" w:hAnsi="Arial Narrow" w:cs="Calibri"/>
          <w:sz w:val="24"/>
          <w:szCs w:val="24"/>
        </w:rPr>
      </w:pPr>
    </w:p>
    <w:tbl>
      <w:tblPr>
        <w:tblStyle w:val="Grilledutableau"/>
        <w:tblW w:w="9043" w:type="dxa"/>
        <w:jc w:val="center"/>
        <w:tblLook w:val="04A0" w:firstRow="1" w:lastRow="0" w:firstColumn="1" w:lastColumn="0" w:noHBand="0" w:noVBand="1"/>
      </w:tblPr>
      <w:tblGrid>
        <w:gridCol w:w="6662"/>
        <w:gridCol w:w="2381"/>
      </w:tblGrid>
      <w:tr w:rsidR="00A0573A" w14:paraId="6B15171A" w14:textId="77777777">
        <w:trPr>
          <w:trHeight w:val="567"/>
          <w:jc w:val="center"/>
        </w:trPr>
        <w:tc>
          <w:tcPr>
            <w:tcW w:w="9043" w:type="dxa"/>
            <w:gridSpan w:val="2"/>
            <w:shd w:val="clear" w:color="auto" w:fill="D9D9D9" w:themeFill="background1" w:themeFillShade="D9"/>
            <w:vAlign w:val="center"/>
          </w:tcPr>
          <w:p w14:paraId="54A8CEDF" w14:textId="2A3F100E" w:rsidR="00A0573A" w:rsidRDefault="00951E33">
            <w:pPr>
              <w:jc w:val="center"/>
              <w:rPr>
                <w:rFonts w:ascii="Arial" w:hAnsi="Arial" w:cs="Arial"/>
                <w:b/>
                <w:sz w:val="19"/>
                <w:szCs w:val="19"/>
              </w:rPr>
            </w:pPr>
            <w:r>
              <w:rPr>
                <w:rFonts w:ascii="Arial" w:hAnsi="Arial"/>
                <w:b/>
                <w:sz w:val="19"/>
                <w:szCs w:val="19"/>
              </w:rPr>
              <w:t>Engagements contrôlés lors des visites sur place du service instructeur</w:t>
            </w:r>
          </w:p>
        </w:tc>
      </w:tr>
      <w:tr w:rsidR="00A0573A" w14:paraId="1F5767B9" w14:textId="77777777">
        <w:trPr>
          <w:trHeight w:val="567"/>
          <w:jc w:val="center"/>
        </w:trPr>
        <w:tc>
          <w:tcPr>
            <w:tcW w:w="6662" w:type="dxa"/>
            <w:shd w:val="clear" w:color="auto" w:fill="FFFFFF" w:themeFill="background1"/>
            <w:vAlign w:val="center"/>
          </w:tcPr>
          <w:p w14:paraId="23243556" w14:textId="77777777" w:rsidR="00A0573A" w:rsidRDefault="00951E33">
            <w:pPr>
              <w:pStyle w:val="Standard"/>
              <w:ind w:left="97"/>
              <w:rPr>
                <w:rFonts w:ascii="Arial" w:hAnsi="Arial"/>
                <w:sz w:val="19"/>
                <w:szCs w:val="19"/>
              </w:rPr>
            </w:pPr>
            <w:r>
              <w:rPr>
                <w:rFonts w:ascii="Arial" w:hAnsi="Arial"/>
                <w:sz w:val="19"/>
                <w:szCs w:val="19"/>
              </w:rPr>
              <w:t>Tenir un fichier de suivi des plantations effectuées chez les adhérents pour chaque opération</w:t>
            </w:r>
          </w:p>
        </w:tc>
        <w:tc>
          <w:tcPr>
            <w:tcW w:w="2381" w:type="dxa"/>
            <w:vMerge w:val="restart"/>
            <w:shd w:val="clear" w:color="auto" w:fill="FFFFFF" w:themeFill="background1"/>
            <w:vAlign w:val="center"/>
          </w:tcPr>
          <w:p w14:paraId="3F1EE581" w14:textId="77777777" w:rsidR="00A0573A" w:rsidRDefault="00951E33">
            <w:pPr>
              <w:jc w:val="both"/>
              <w:rPr>
                <w:rFonts w:ascii="Arial" w:hAnsi="Arial" w:cs="Arial"/>
                <w:sz w:val="19"/>
                <w:szCs w:val="19"/>
              </w:rPr>
            </w:pPr>
            <w:r>
              <w:rPr>
                <w:rFonts w:ascii="Arial" w:hAnsi="Arial" w:cs="Arial"/>
                <w:sz w:val="19"/>
                <w:szCs w:val="19"/>
              </w:rPr>
              <w:t xml:space="preserve">Sanction de 10% sur le montant conventionné de l’aide si pas d’information formalisée donnée </w:t>
            </w:r>
          </w:p>
        </w:tc>
      </w:tr>
      <w:tr w:rsidR="00A0573A" w14:paraId="67E83FCF" w14:textId="77777777">
        <w:trPr>
          <w:trHeight w:val="567"/>
          <w:jc w:val="center"/>
        </w:trPr>
        <w:tc>
          <w:tcPr>
            <w:tcW w:w="6662" w:type="dxa"/>
            <w:shd w:val="clear" w:color="auto" w:fill="FFFFFF" w:themeFill="background1"/>
            <w:vAlign w:val="center"/>
          </w:tcPr>
          <w:p w14:paraId="7732E039" w14:textId="77777777" w:rsidR="00A0573A" w:rsidRDefault="00951E33">
            <w:pPr>
              <w:pStyle w:val="Standard"/>
              <w:ind w:left="97"/>
              <w:rPr>
                <w:rFonts w:ascii="Arial" w:hAnsi="Arial"/>
                <w:sz w:val="19"/>
                <w:szCs w:val="19"/>
              </w:rPr>
            </w:pPr>
            <w:r>
              <w:rPr>
                <w:rFonts w:ascii="Arial" w:hAnsi="Arial"/>
                <w:sz w:val="19"/>
                <w:szCs w:val="19"/>
              </w:rPr>
              <w:t>Assurer un suivi une fois par an ad minima des obligations de pérennité chez chaque bénéficiaire final</w:t>
            </w:r>
          </w:p>
        </w:tc>
        <w:tc>
          <w:tcPr>
            <w:tcW w:w="2381" w:type="dxa"/>
            <w:vMerge/>
            <w:shd w:val="clear" w:color="auto" w:fill="FFFFFF" w:themeFill="background1"/>
            <w:vAlign w:val="center"/>
          </w:tcPr>
          <w:p w14:paraId="75D0D780" w14:textId="77777777" w:rsidR="00A0573A" w:rsidRDefault="00A0573A">
            <w:pPr>
              <w:jc w:val="both"/>
              <w:rPr>
                <w:rFonts w:ascii="Arial" w:hAnsi="Arial" w:cs="Arial"/>
                <w:sz w:val="19"/>
                <w:szCs w:val="19"/>
              </w:rPr>
            </w:pPr>
          </w:p>
        </w:tc>
      </w:tr>
      <w:tr w:rsidR="00A0573A" w14:paraId="41945B3E" w14:textId="77777777">
        <w:trPr>
          <w:trHeight w:val="567"/>
          <w:jc w:val="center"/>
        </w:trPr>
        <w:tc>
          <w:tcPr>
            <w:tcW w:w="6662" w:type="dxa"/>
            <w:shd w:val="clear" w:color="auto" w:fill="FFFFFF" w:themeFill="background1"/>
            <w:vAlign w:val="center"/>
          </w:tcPr>
          <w:p w14:paraId="53E4E135" w14:textId="77777777" w:rsidR="00A0573A" w:rsidRDefault="00951E33">
            <w:pPr>
              <w:pStyle w:val="Standard"/>
              <w:ind w:left="97"/>
              <w:rPr>
                <w:rFonts w:ascii="Arial" w:hAnsi="Arial"/>
                <w:sz w:val="19"/>
                <w:szCs w:val="19"/>
              </w:rPr>
            </w:pPr>
            <w:r>
              <w:rPr>
                <w:rFonts w:ascii="Arial" w:hAnsi="Arial"/>
                <w:sz w:val="19"/>
                <w:szCs w:val="19"/>
              </w:rPr>
              <w:t>Assurer un suivi des paiements pour chaque bénéficiaire final, y compris lorsque le mode de paiement s’effectue via le compte planteur</w:t>
            </w:r>
          </w:p>
        </w:tc>
        <w:tc>
          <w:tcPr>
            <w:tcW w:w="2381" w:type="dxa"/>
            <w:vMerge/>
            <w:shd w:val="clear" w:color="auto" w:fill="FFFFFF" w:themeFill="background1"/>
            <w:vAlign w:val="center"/>
          </w:tcPr>
          <w:p w14:paraId="0EA09582" w14:textId="77777777" w:rsidR="00A0573A" w:rsidRDefault="00A0573A">
            <w:pPr>
              <w:jc w:val="both"/>
              <w:rPr>
                <w:rFonts w:ascii="Arial" w:hAnsi="Arial" w:cs="Arial"/>
                <w:sz w:val="19"/>
                <w:szCs w:val="19"/>
              </w:rPr>
            </w:pPr>
          </w:p>
        </w:tc>
      </w:tr>
      <w:tr w:rsidR="00A0573A" w14:paraId="199BA96B" w14:textId="77777777">
        <w:trPr>
          <w:trHeight w:val="567"/>
          <w:jc w:val="center"/>
        </w:trPr>
        <w:tc>
          <w:tcPr>
            <w:tcW w:w="6662" w:type="dxa"/>
            <w:shd w:val="clear" w:color="auto" w:fill="FFFFFF" w:themeFill="background1"/>
            <w:vAlign w:val="center"/>
          </w:tcPr>
          <w:p w14:paraId="737D2A25" w14:textId="77777777" w:rsidR="00A0573A" w:rsidRDefault="00951E33">
            <w:pPr>
              <w:pStyle w:val="Standard"/>
              <w:ind w:left="97"/>
              <w:rPr>
                <w:rFonts w:ascii="Arial" w:hAnsi="Arial"/>
                <w:sz w:val="19"/>
                <w:szCs w:val="19"/>
              </w:rPr>
            </w:pPr>
            <w:r>
              <w:rPr>
                <w:rFonts w:ascii="Arial" w:hAnsi="Arial"/>
                <w:sz w:val="19"/>
                <w:szCs w:val="19"/>
              </w:rPr>
              <w:t>Mettre à disposition, en cas de contrôle, les différents courriers du groupement indiquant le versement de l’aide au planteur (que ce versement soit effectif sur compte ou réalisé via le compte planteur)</w:t>
            </w:r>
          </w:p>
        </w:tc>
        <w:tc>
          <w:tcPr>
            <w:tcW w:w="2381" w:type="dxa"/>
            <w:vMerge/>
            <w:shd w:val="clear" w:color="auto" w:fill="FFFFFF" w:themeFill="background1"/>
            <w:vAlign w:val="center"/>
          </w:tcPr>
          <w:p w14:paraId="23C6B85E" w14:textId="77777777" w:rsidR="00A0573A" w:rsidRDefault="00A0573A">
            <w:pPr>
              <w:jc w:val="both"/>
              <w:rPr>
                <w:rFonts w:ascii="Arial" w:hAnsi="Arial" w:cs="Arial"/>
                <w:sz w:val="19"/>
                <w:szCs w:val="19"/>
              </w:rPr>
            </w:pPr>
          </w:p>
        </w:tc>
      </w:tr>
      <w:tr w:rsidR="00A0573A" w14:paraId="5BC220B2" w14:textId="77777777">
        <w:trPr>
          <w:trHeight w:val="567"/>
          <w:jc w:val="center"/>
        </w:trPr>
        <w:tc>
          <w:tcPr>
            <w:tcW w:w="6662" w:type="dxa"/>
            <w:shd w:val="clear" w:color="auto" w:fill="FFFFFF" w:themeFill="background1"/>
            <w:vAlign w:val="center"/>
          </w:tcPr>
          <w:p w14:paraId="03BF3B5A" w14:textId="77777777" w:rsidR="00A0573A" w:rsidRDefault="00951E33">
            <w:pPr>
              <w:pStyle w:val="Standard"/>
              <w:ind w:left="97"/>
              <w:rPr>
                <w:rFonts w:ascii="Arial" w:hAnsi="Arial"/>
                <w:sz w:val="19"/>
                <w:szCs w:val="19"/>
              </w:rPr>
            </w:pPr>
            <w:r>
              <w:rPr>
                <w:rFonts w:ascii="Arial" w:hAnsi="Arial"/>
                <w:sz w:val="19"/>
                <w:szCs w:val="19"/>
              </w:rPr>
              <w:lastRenderedPageBreak/>
              <w:t>Informer le service instructeur de toute anomalie constatée en cas de non-respect de la règle de pérennité</w:t>
            </w:r>
          </w:p>
        </w:tc>
        <w:tc>
          <w:tcPr>
            <w:tcW w:w="2381" w:type="dxa"/>
            <w:shd w:val="clear" w:color="auto" w:fill="FFFFFF" w:themeFill="background1"/>
            <w:vAlign w:val="center"/>
          </w:tcPr>
          <w:p w14:paraId="5A549820" w14:textId="77777777" w:rsidR="00A0573A" w:rsidRDefault="00951E33">
            <w:pPr>
              <w:jc w:val="both"/>
              <w:rPr>
                <w:rFonts w:ascii="Arial" w:hAnsi="Arial" w:cs="Arial"/>
                <w:sz w:val="19"/>
                <w:szCs w:val="19"/>
              </w:rPr>
            </w:pPr>
            <w:r>
              <w:rPr>
                <w:rFonts w:ascii="Arial" w:hAnsi="Arial" w:cs="Arial"/>
                <w:sz w:val="19"/>
                <w:szCs w:val="19"/>
              </w:rPr>
              <w:t>Sanction de 100% de l’aide versée au planteur pour la parcelle concernée par le non-respect de la pérennité</w:t>
            </w:r>
          </w:p>
          <w:p w14:paraId="7A5CF8CF" w14:textId="77777777" w:rsidR="00A0573A" w:rsidRDefault="00951E33">
            <w:pPr>
              <w:jc w:val="both"/>
              <w:rPr>
                <w:rFonts w:ascii="Arial" w:hAnsi="Arial" w:cs="Arial"/>
                <w:sz w:val="19"/>
                <w:szCs w:val="19"/>
              </w:rPr>
            </w:pPr>
            <w:r>
              <w:rPr>
                <w:rFonts w:ascii="Arial" w:hAnsi="Arial" w:cs="Arial"/>
                <w:sz w:val="19"/>
                <w:szCs w:val="19"/>
              </w:rPr>
              <w:t>Applicable au groupement et reportée sur le planteur concerné</w:t>
            </w:r>
          </w:p>
        </w:tc>
      </w:tr>
    </w:tbl>
    <w:p w14:paraId="416D447A" w14:textId="77777777" w:rsidR="00A0573A" w:rsidRDefault="00A0573A">
      <w:pPr>
        <w:jc w:val="both"/>
        <w:rPr>
          <w:rFonts w:ascii="Arial Narrow" w:hAnsi="Arial Narrow" w:cs="Calibri"/>
          <w:sz w:val="24"/>
          <w:szCs w:val="24"/>
        </w:rPr>
      </w:pPr>
    </w:p>
    <w:p w14:paraId="17E8C0CF" w14:textId="5057A661"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 les sanctions ou impacts ci-dessous, applicables au groupement, en cas de </w:t>
      </w:r>
      <w:proofErr w:type="spellStart"/>
      <w:r>
        <w:rPr>
          <w:rFonts w:ascii="Arial Narrow" w:hAnsi="Arial Narrow" w:cs="Calibri"/>
          <w:sz w:val="24"/>
          <w:szCs w:val="24"/>
        </w:rPr>
        <w:t>non respect</w:t>
      </w:r>
      <w:proofErr w:type="spellEnd"/>
      <w:r>
        <w:rPr>
          <w:rFonts w:ascii="Arial Narrow" w:hAnsi="Arial Narrow" w:cs="Calibri"/>
          <w:sz w:val="24"/>
          <w:szCs w:val="24"/>
        </w:rPr>
        <w:t xml:space="preserve"> de ses engagements, peuvent être répercutées sur le montant de l’aide qui lui est versée</w:t>
      </w:r>
      <w:r w:rsidR="003D363C">
        <w:rPr>
          <w:rFonts w:ascii="Arial Narrow" w:hAnsi="Arial Narrow" w:cs="Calibri"/>
          <w:sz w:val="24"/>
          <w:szCs w:val="24"/>
        </w:rPr>
        <w:t>.</w:t>
      </w:r>
    </w:p>
    <w:p w14:paraId="5739796C" w14:textId="77777777" w:rsidR="00A0573A" w:rsidRDefault="00A0573A">
      <w:pPr>
        <w:jc w:val="both"/>
        <w:rPr>
          <w:rFonts w:ascii="Arial Narrow" w:hAnsi="Arial Narrow" w:cs="Calibri"/>
          <w:sz w:val="24"/>
          <w:szCs w:val="24"/>
        </w:rPr>
      </w:pPr>
    </w:p>
    <w:tbl>
      <w:tblPr>
        <w:tblStyle w:val="Grilledutableau"/>
        <w:tblW w:w="8906" w:type="dxa"/>
        <w:jc w:val="center"/>
        <w:tblLook w:val="04A0" w:firstRow="1" w:lastRow="0" w:firstColumn="1" w:lastColumn="0" w:noHBand="0" w:noVBand="1"/>
      </w:tblPr>
      <w:tblGrid>
        <w:gridCol w:w="3432"/>
        <w:gridCol w:w="5474"/>
      </w:tblGrid>
      <w:tr w:rsidR="00A0573A" w14:paraId="78DF289C" w14:textId="77777777">
        <w:trPr>
          <w:trHeight w:val="567"/>
          <w:jc w:val="center"/>
        </w:trPr>
        <w:tc>
          <w:tcPr>
            <w:tcW w:w="8906" w:type="dxa"/>
            <w:gridSpan w:val="2"/>
            <w:shd w:val="clear" w:color="auto" w:fill="D9D9D9" w:themeFill="background1" w:themeFillShade="D9"/>
            <w:vAlign w:val="center"/>
          </w:tcPr>
          <w:p w14:paraId="52F4153A" w14:textId="77777777" w:rsidR="00A0573A" w:rsidRDefault="00951E33">
            <w:pPr>
              <w:jc w:val="center"/>
              <w:rPr>
                <w:rFonts w:ascii="Arial" w:hAnsi="Arial" w:cs="Arial"/>
                <w:b/>
                <w:sz w:val="19"/>
                <w:szCs w:val="19"/>
              </w:rPr>
            </w:pPr>
            <w:r>
              <w:rPr>
                <w:rFonts w:ascii="Arial" w:hAnsi="Arial" w:cs="Arial"/>
                <w:b/>
                <w:sz w:val="19"/>
                <w:szCs w:val="19"/>
              </w:rPr>
              <w:t>Engagements liés à la demande de paiement</w:t>
            </w:r>
          </w:p>
        </w:tc>
      </w:tr>
      <w:tr w:rsidR="00A0573A" w14:paraId="1BB9B678" w14:textId="77777777">
        <w:trPr>
          <w:trHeight w:val="567"/>
          <w:jc w:val="center"/>
        </w:trPr>
        <w:tc>
          <w:tcPr>
            <w:tcW w:w="3432" w:type="dxa"/>
            <w:shd w:val="clear" w:color="auto" w:fill="FFFFFF" w:themeFill="background1"/>
            <w:vAlign w:val="center"/>
          </w:tcPr>
          <w:p w14:paraId="2425E102" w14:textId="77777777" w:rsidR="00A0573A" w:rsidRDefault="00951E33">
            <w:pPr>
              <w:rPr>
                <w:sz w:val="19"/>
                <w:szCs w:val="19"/>
              </w:rPr>
            </w:pPr>
            <w:r>
              <w:rPr>
                <w:rFonts w:ascii="Arial" w:hAnsi="Arial"/>
                <w:sz w:val="19"/>
                <w:szCs w:val="19"/>
              </w:rPr>
              <w:t>Avoir réalisé, pour le compte des planteurs concernés par la demande d’aide, la déclaration de surface suite à la plantation conformément à la réalisation sur le terrain (culture, surface, date de plantation, n° de parcelle, n° ilot)</w:t>
            </w:r>
          </w:p>
        </w:tc>
        <w:tc>
          <w:tcPr>
            <w:tcW w:w="5474" w:type="dxa"/>
            <w:shd w:val="clear" w:color="auto" w:fill="FFFFFF" w:themeFill="background1"/>
            <w:vAlign w:val="center"/>
          </w:tcPr>
          <w:p w14:paraId="5C35D8C6" w14:textId="4D96B80C" w:rsidR="00A0573A" w:rsidRDefault="00951E33">
            <w:pPr>
              <w:rPr>
                <w:rFonts w:ascii="Arial" w:hAnsi="Arial" w:cs="Arial"/>
                <w:sz w:val="19"/>
                <w:szCs w:val="19"/>
              </w:rPr>
            </w:pPr>
            <w:r>
              <w:rPr>
                <w:rFonts w:ascii="Arial" w:hAnsi="Arial" w:cs="Arial"/>
                <w:sz w:val="19"/>
                <w:szCs w:val="19"/>
              </w:rPr>
              <w:t xml:space="preserve">Sanction de 100% de l’aide versée au planteur pour la parcelle concernée en cas de données non conformes entre la déclaration de surface et le constat sur le terrain lors de contrôles. </w:t>
            </w:r>
          </w:p>
          <w:p w14:paraId="18CA15F9" w14:textId="77777777" w:rsidR="00A0573A" w:rsidRDefault="00951E33">
            <w:r>
              <w:rPr>
                <w:rFonts w:ascii="Arial" w:hAnsi="Arial" w:cs="Arial"/>
                <w:sz w:val="19"/>
                <w:szCs w:val="19"/>
              </w:rPr>
              <w:t xml:space="preserve">Applicable au groupement et reportée sur le planteur concerné. </w:t>
            </w:r>
          </w:p>
        </w:tc>
      </w:tr>
      <w:tr w:rsidR="00A0573A" w14:paraId="12667BB8" w14:textId="77777777">
        <w:trPr>
          <w:trHeight w:val="567"/>
          <w:jc w:val="center"/>
        </w:trPr>
        <w:tc>
          <w:tcPr>
            <w:tcW w:w="3432" w:type="dxa"/>
            <w:shd w:val="clear" w:color="auto" w:fill="FFFFFF" w:themeFill="background1"/>
            <w:vAlign w:val="center"/>
          </w:tcPr>
          <w:p w14:paraId="3E99D83C" w14:textId="77777777" w:rsidR="00A0573A" w:rsidRDefault="00951E33">
            <w:pPr>
              <w:rPr>
                <w:rFonts w:ascii="Arial" w:hAnsi="Arial"/>
                <w:sz w:val="19"/>
                <w:szCs w:val="19"/>
              </w:rPr>
            </w:pPr>
            <w:r>
              <w:rPr>
                <w:rFonts w:ascii="Arial" w:hAnsi="Arial"/>
                <w:sz w:val="19"/>
                <w:szCs w:val="19"/>
              </w:rPr>
              <w:t xml:space="preserve">Déposer les demandes de paiement suite aux déclarations de surface des planteurs comprenant les données conformes de réalisation </w:t>
            </w:r>
          </w:p>
        </w:tc>
        <w:tc>
          <w:tcPr>
            <w:tcW w:w="5474" w:type="dxa"/>
            <w:shd w:val="clear" w:color="auto" w:fill="FFFFFF" w:themeFill="background1"/>
            <w:vAlign w:val="center"/>
          </w:tcPr>
          <w:p w14:paraId="2F0949F1" w14:textId="1361D169" w:rsidR="00A0573A" w:rsidRDefault="00951E33">
            <w:pPr>
              <w:rPr>
                <w:rFonts w:ascii="Arial" w:hAnsi="Arial" w:cs="Arial"/>
                <w:sz w:val="19"/>
                <w:szCs w:val="19"/>
              </w:rPr>
            </w:pPr>
            <w:r>
              <w:rPr>
                <w:rFonts w:ascii="Arial" w:hAnsi="Arial" w:cs="Arial"/>
                <w:sz w:val="19"/>
                <w:szCs w:val="19"/>
              </w:rPr>
              <w:t>Instruction de la demande de paiement à partir des données présentes dans Isis</w:t>
            </w:r>
          </w:p>
        </w:tc>
      </w:tr>
    </w:tbl>
    <w:p w14:paraId="00A4FB2B" w14:textId="77777777" w:rsidR="00A0573A" w:rsidRDefault="00A0573A">
      <w:pPr>
        <w:rPr>
          <w:rFonts w:ascii="Arial Narrow" w:hAnsi="Arial Narrow" w:cs="Calibri"/>
          <w:sz w:val="24"/>
          <w:szCs w:val="24"/>
        </w:rPr>
      </w:pPr>
    </w:p>
    <w:p w14:paraId="5444525F"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qu’en cas de déclaration de surface non effectuée par le groupement, ce dernier ne présentera pas de dépenses liées à la plantation pérenne effectuée. </w:t>
      </w:r>
    </w:p>
    <w:p w14:paraId="5C18F7BA" w14:textId="77777777" w:rsidR="00A0573A" w:rsidRDefault="00A0573A">
      <w:pPr>
        <w:jc w:val="both"/>
        <w:rPr>
          <w:rFonts w:ascii="Arial Narrow" w:hAnsi="Arial Narrow" w:cs="Calibri"/>
          <w:sz w:val="24"/>
          <w:szCs w:val="24"/>
        </w:rPr>
      </w:pPr>
    </w:p>
    <w:p w14:paraId="44E4917B" w14:textId="2AAB73DA" w:rsidR="00A0573A" w:rsidRDefault="00951E33">
      <w:pPr>
        <w:jc w:val="both"/>
        <w:rPr>
          <w:rFonts w:ascii="Arial Narrow" w:hAnsi="Arial Narrow" w:cs="Calibri"/>
          <w:b/>
          <w:sz w:val="24"/>
          <w:szCs w:val="24"/>
        </w:rPr>
      </w:pPr>
      <w:r>
        <w:rPr>
          <w:rFonts w:ascii="Arial Narrow" w:hAnsi="Arial Narrow" w:cs="Calibri"/>
          <w:b/>
          <w:sz w:val="24"/>
          <w:szCs w:val="24"/>
          <w:u w:val="single"/>
        </w:rPr>
        <w:t xml:space="preserve">ARTICLE 7 - Les frais </w:t>
      </w:r>
    </w:p>
    <w:p w14:paraId="0FADFFA4" w14:textId="77777777" w:rsidR="00A0573A" w:rsidRDefault="00A0573A">
      <w:pPr>
        <w:jc w:val="both"/>
        <w:rPr>
          <w:rFonts w:ascii="Arial Narrow" w:hAnsi="Arial Narrow" w:cs="Calibri"/>
          <w:sz w:val="24"/>
          <w:szCs w:val="24"/>
        </w:rPr>
      </w:pPr>
    </w:p>
    <w:p w14:paraId="2134F5E5" w14:textId="01F9D0BE" w:rsidR="00A0573A" w:rsidRDefault="00680298">
      <w:pPr>
        <w:jc w:val="both"/>
        <w:rPr>
          <w:rFonts w:ascii="Arial Narrow" w:hAnsi="Arial Narrow" w:cs="Calibri"/>
          <w:sz w:val="24"/>
          <w:szCs w:val="24"/>
        </w:rPr>
      </w:pPr>
      <w:r>
        <w:rPr>
          <w:rFonts w:ascii="Arial Narrow" w:hAnsi="Arial Narrow" w:cs="Calibri"/>
          <w:sz w:val="24"/>
          <w:szCs w:val="24"/>
        </w:rPr>
        <w:t>La prestation</w:t>
      </w:r>
      <w:r w:rsidR="00951E33">
        <w:rPr>
          <w:rFonts w:ascii="Arial Narrow" w:hAnsi="Arial Narrow" w:cs="Calibri"/>
          <w:sz w:val="24"/>
          <w:szCs w:val="24"/>
        </w:rPr>
        <w:t xml:space="preserve"> </w:t>
      </w:r>
      <w:r>
        <w:rPr>
          <w:rFonts w:ascii="Arial Narrow" w:hAnsi="Arial Narrow" w:cs="Calibri"/>
          <w:sz w:val="24"/>
          <w:szCs w:val="24"/>
        </w:rPr>
        <w:t xml:space="preserve">assurée par le groupement </w:t>
      </w:r>
      <w:r w:rsidR="00586501">
        <w:rPr>
          <w:rFonts w:ascii="Arial Narrow" w:hAnsi="Arial Narrow" w:cs="Calibri"/>
          <w:sz w:val="24"/>
          <w:szCs w:val="24"/>
        </w:rPr>
        <w:t xml:space="preserve">et </w:t>
      </w:r>
      <w:r>
        <w:rPr>
          <w:rFonts w:ascii="Arial Narrow" w:hAnsi="Arial Narrow" w:cs="Calibri"/>
          <w:sz w:val="24"/>
          <w:szCs w:val="24"/>
        </w:rPr>
        <w:t xml:space="preserve">relative à la gestion des demandes d’aide et de paiement pour l’agriculteur </w:t>
      </w:r>
      <w:r w:rsidR="00130CFA">
        <w:rPr>
          <w:rFonts w:ascii="Arial Narrow" w:hAnsi="Arial Narrow" w:cs="Calibri"/>
          <w:sz w:val="24"/>
          <w:szCs w:val="24"/>
        </w:rPr>
        <w:t>peut être</w:t>
      </w:r>
      <w:r w:rsidR="00621E33">
        <w:rPr>
          <w:rFonts w:ascii="Arial Narrow" w:hAnsi="Arial Narrow" w:cs="Calibri"/>
          <w:sz w:val="24"/>
          <w:szCs w:val="24"/>
        </w:rPr>
        <w:t xml:space="preserve"> </w:t>
      </w:r>
      <w:r w:rsidR="00951E33">
        <w:rPr>
          <w:rFonts w:ascii="Arial Narrow" w:hAnsi="Arial Narrow" w:cs="Calibri"/>
          <w:sz w:val="24"/>
          <w:szCs w:val="24"/>
        </w:rPr>
        <w:t>facturé</w:t>
      </w:r>
      <w:r w:rsidR="00621E33">
        <w:rPr>
          <w:rFonts w:ascii="Arial Narrow" w:hAnsi="Arial Narrow" w:cs="Calibri"/>
          <w:sz w:val="24"/>
          <w:szCs w:val="24"/>
        </w:rPr>
        <w:t>e</w:t>
      </w:r>
      <w:r w:rsidR="00951E33">
        <w:rPr>
          <w:rFonts w:ascii="Arial Narrow" w:hAnsi="Arial Narrow" w:cs="Calibri"/>
          <w:sz w:val="24"/>
          <w:szCs w:val="24"/>
        </w:rPr>
        <w:t xml:space="preserve"> par le groupement</w:t>
      </w:r>
      <w:r w:rsidR="008B45CD">
        <w:rPr>
          <w:rFonts w:ascii="Arial Narrow" w:hAnsi="Arial Narrow" w:cs="Calibri"/>
          <w:sz w:val="24"/>
          <w:szCs w:val="24"/>
        </w:rPr>
        <w:t xml:space="preserve"> à l’agriculteur</w:t>
      </w:r>
      <w:r w:rsidR="00130CFA">
        <w:rPr>
          <w:rFonts w:ascii="Arial Narrow" w:hAnsi="Arial Narrow" w:cs="Calibri"/>
          <w:sz w:val="24"/>
          <w:szCs w:val="24"/>
        </w:rPr>
        <w:t>, le cas échéant</w:t>
      </w:r>
      <w:r w:rsidR="008B45CD">
        <w:rPr>
          <w:rFonts w:ascii="Arial Narrow" w:hAnsi="Arial Narrow" w:cs="Calibri"/>
          <w:sz w:val="24"/>
          <w:szCs w:val="24"/>
        </w:rPr>
        <w:t xml:space="preserve"> selon un devis préalablement établi. </w:t>
      </w:r>
      <w:r w:rsidR="00586501">
        <w:rPr>
          <w:rFonts w:ascii="Arial Narrow" w:hAnsi="Arial Narrow" w:cs="Calibri"/>
          <w:sz w:val="24"/>
          <w:szCs w:val="24"/>
        </w:rPr>
        <w:t xml:space="preserve"> </w:t>
      </w:r>
      <w:r w:rsidR="00951E33">
        <w:rPr>
          <w:rFonts w:ascii="Arial Narrow" w:hAnsi="Arial Narrow" w:cs="Calibri"/>
          <w:sz w:val="24"/>
          <w:szCs w:val="24"/>
        </w:rPr>
        <w:t xml:space="preserve"> </w:t>
      </w:r>
    </w:p>
    <w:p w14:paraId="07CA1854" w14:textId="77777777" w:rsidR="00A0573A" w:rsidRDefault="00A0573A">
      <w:pPr>
        <w:jc w:val="both"/>
        <w:rPr>
          <w:rFonts w:ascii="Arial Narrow" w:hAnsi="Arial Narrow" w:cs="Calibri"/>
          <w:sz w:val="24"/>
          <w:szCs w:val="24"/>
        </w:rPr>
      </w:pPr>
    </w:p>
    <w:p w14:paraId="6F140297" w14:textId="77777777" w:rsidR="00A0573A" w:rsidRDefault="00A0573A">
      <w:pPr>
        <w:jc w:val="both"/>
        <w:rPr>
          <w:rFonts w:ascii="Arial Narrow" w:hAnsi="Arial Narrow" w:cs="Calibri"/>
          <w:sz w:val="24"/>
          <w:szCs w:val="24"/>
        </w:rPr>
      </w:pPr>
    </w:p>
    <w:p w14:paraId="6DB43DE9" w14:textId="67C9AC16"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8 - Domiciliation bancaire de l’agriculteur</w:t>
      </w:r>
    </w:p>
    <w:p w14:paraId="36B7F294" w14:textId="77777777" w:rsidR="00A0573A" w:rsidRDefault="00A0573A">
      <w:pPr>
        <w:jc w:val="both"/>
        <w:rPr>
          <w:rFonts w:ascii="Arial Narrow" w:hAnsi="Arial Narrow" w:cs="Calibri"/>
          <w:b/>
          <w:sz w:val="24"/>
          <w:szCs w:val="24"/>
        </w:rPr>
      </w:pPr>
    </w:p>
    <w:p w14:paraId="49E1F700" w14:textId="77777777" w:rsidR="00A0573A" w:rsidRDefault="00951E33">
      <w:pPr>
        <w:jc w:val="both"/>
        <w:rPr>
          <w:rFonts w:ascii="Arial Narrow" w:hAnsi="Arial Narrow" w:cs="Calibri"/>
          <w:sz w:val="24"/>
          <w:szCs w:val="24"/>
        </w:rPr>
      </w:pPr>
      <w:r>
        <w:rPr>
          <w:rFonts w:ascii="Arial Narrow" w:hAnsi="Arial Narrow" w:cs="Calibri"/>
          <w:sz w:val="24"/>
          <w:szCs w:val="24"/>
        </w:rPr>
        <w:t>Pour l’exécution de la présente convention, l’agriculteur communique la domiciliation bancaire suivante pour le versement des aides FEADER. La modification de RIB devra faire l’objet d’un avenant à la présente convention :</w:t>
      </w:r>
    </w:p>
    <w:p w14:paraId="7CCD8FAA" w14:textId="77777777" w:rsidR="00A0573A" w:rsidRDefault="00A0573A">
      <w:pPr>
        <w:jc w:val="both"/>
        <w:rPr>
          <w:rFonts w:ascii="Arial Narrow" w:hAnsi="Arial Narrow" w:cs="Calibri"/>
          <w:sz w:val="24"/>
          <w:szCs w:val="24"/>
        </w:rPr>
      </w:pPr>
    </w:p>
    <w:p w14:paraId="750D76B3"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Nom du titulaire du compte</w:t>
      </w:r>
    </w:p>
    <w:p w14:paraId="208F9A4E"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Domiciliation</w:t>
      </w:r>
    </w:p>
    <w:p w14:paraId="401F5DC1"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 xml:space="preserve"> IBAN </w:t>
      </w:r>
    </w:p>
    <w:p w14:paraId="0E5C9087"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Code BIC</w:t>
      </w:r>
    </w:p>
    <w:p w14:paraId="1021559A" w14:textId="77777777" w:rsidR="00A0573A" w:rsidRDefault="00951E33">
      <w:pPr>
        <w:jc w:val="both"/>
        <w:rPr>
          <w:rFonts w:ascii="Arial Narrow" w:hAnsi="Arial Narrow" w:cs="Calibri"/>
          <w:sz w:val="24"/>
          <w:szCs w:val="24"/>
        </w:rPr>
      </w:pPr>
      <w:r>
        <w:rPr>
          <w:rFonts w:ascii="Arial Narrow" w:hAnsi="Arial Narrow" w:cs="Calibri"/>
          <w:sz w:val="24"/>
          <w:szCs w:val="24"/>
          <w:u w:val="single"/>
        </w:rPr>
        <w:t>Un RIB est joint à cette convention</w:t>
      </w:r>
    </w:p>
    <w:p w14:paraId="69DD9E27" w14:textId="77777777" w:rsidR="00A0573A" w:rsidRDefault="00A0573A">
      <w:pPr>
        <w:ind w:left="2832" w:hanging="2832"/>
        <w:jc w:val="both"/>
        <w:rPr>
          <w:rFonts w:ascii="Arial Narrow" w:hAnsi="Arial Narrow" w:cs="Calibri"/>
          <w:sz w:val="24"/>
          <w:szCs w:val="24"/>
          <w:u w:val="single"/>
        </w:rPr>
      </w:pPr>
    </w:p>
    <w:p w14:paraId="76093A9F" w14:textId="77777777" w:rsidR="00A0573A" w:rsidRDefault="00A0573A">
      <w:pPr>
        <w:jc w:val="both"/>
        <w:rPr>
          <w:rFonts w:ascii="Arial Narrow" w:hAnsi="Arial Narrow" w:cs="Calibri"/>
          <w:b/>
          <w:sz w:val="24"/>
          <w:szCs w:val="24"/>
          <w:u w:val="single"/>
        </w:rPr>
      </w:pPr>
    </w:p>
    <w:p w14:paraId="5B1ADAA6" w14:textId="3EDBC87F" w:rsidR="00A0573A" w:rsidRDefault="00951E33">
      <w:pPr>
        <w:ind w:left="2832" w:hanging="2832"/>
        <w:jc w:val="both"/>
        <w:rPr>
          <w:rFonts w:ascii="Arial Narrow" w:hAnsi="Arial Narrow" w:cs="Calibri"/>
          <w:sz w:val="24"/>
          <w:szCs w:val="24"/>
          <w:u w:val="single"/>
        </w:rPr>
      </w:pPr>
      <w:r>
        <w:rPr>
          <w:rFonts w:ascii="Arial Narrow" w:hAnsi="Arial Narrow" w:cs="Calibri"/>
          <w:b/>
          <w:sz w:val="24"/>
          <w:szCs w:val="24"/>
          <w:u w:val="single"/>
        </w:rPr>
        <w:t>ARTICLE 9 - Contentieux</w:t>
      </w:r>
    </w:p>
    <w:p w14:paraId="3042F9EF" w14:textId="77777777" w:rsidR="00A0573A" w:rsidRDefault="00A0573A">
      <w:pPr>
        <w:jc w:val="both"/>
        <w:rPr>
          <w:rFonts w:ascii="Arial Narrow" w:hAnsi="Arial Narrow" w:cs="Calibri"/>
          <w:sz w:val="24"/>
          <w:szCs w:val="24"/>
        </w:rPr>
      </w:pPr>
    </w:p>
    <w:p w14:paraId="147B0152"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Les présentes sont soumises au droit français. </w:t>
      </w:r>
    </w:p>
    <w:p w14:paraId="4DEE62CE"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Toutes contestations ou interprétations relatives aux présentes ou à leurs suites seront de la compétence du tribunal administratif de la Guadeloupe. </w:t>
      </w:r>
    </w:p>
    <w:p w14:paraId="4D5165A2" w14:textId="77777777" w:rsidR="00A0573A" w:rsidRDefault="00A0573A">
      <w:pPr>
        <w:jc w:val="both"/>
        <w:rPr>
          <w:rFonts w:ascii="Arial Narrow" w:hAnsi="Arial Narrow" w:cs="Calibri"/>
          <w:sz w:val="24"/>
          <w:szCs w:val="24"/>
        </w:rPr>
      </w:pPr>
    </w:p>
    <w:p w14:paraId="46B4C7CD" w14:textId="77777777" w:rsidR="00A0573A" w:rsidRDefault="00951E33">
      <w:pPr>
        <w:jc w:val="both"/>
        <w:rPr>
          <w:rFonts w:ascii="Arial Narrow" w:hAnsi="Arial Narrow" w:cs="Calibri"/>
          <w:sz w:val="24"/>
          <w:szCs w:val="24"/>
          <w:u w:val="single"/>
        </w:rPr>
      </w:pPr>
      <w:r>
        <w:rPr>
          <w:rFonts w:ascii="Arial Narrow" w:hAnsi="Arial Narrow" w:cs="Calibri"/>
          <w:sz w:val="24"/>
          <w:szCs w:val="24"/>
        </w:rPr>
        <w:t xml:space="preserve">Fait à </w:t>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p>
    <w:p w14:paraId="2061D60C" w14:textId="77777777" w:rsidR="00A0573A" w:rsidRDefault="00A0573A">
      <w:pPr>
        <w:jc w:val="both"/>
        <w:rPr>
          <w:rFonts w:ascii="Arial Narrow" w:hAnsi="Arial Narrow" w:cs="Calibri"/>
          <w:sz w:val="24"/>
          <w:szCs w:val="24"/>
          <w:u w:val="single"/>
        </w:rPr>
      </w:pPr>
    </w:p>
    <w:p w14:paraId="645D4447" w14:textId="77777777" w:rsidR="00A0573A" w:rsidRDefault="00951E33">
      <w:pPr>
        <w:jc w:val="both"/>
        <w:rPr>
          <w:rFonts w:ascii="Arial Narrow" w:hAnsi="Arial Narrow" w:cs="Calibri"/>
          <w:sz w:val="24"/>
          <w:szCs w:val="24"/>
        </w:rPr>
      </w:pPr>
      <w:r>
        <w:rPr>
          <w:rFonts w:ascii="Arial Narrow" w:hAnsi="Arial Narrow" w:cs="Calibri"/>
          <w:sz w:val="24"/>
          <w:szCs w:val="24"/>
        </w:rPr>
        <w:t>Le</w:t>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rPr>
        <w:t xml:space="preserve">en 2 exemplaires </w:t>
      </w:r>
    </w:p>
    <w:p w14:paraId="6911414A" w14:textId="77777777" w:rsidR="00A0573A" w:rsidRDefault="00A0573A">
      <w:pPr>
        <w:jc w:val="both"/>
        <w:rPr>
          <w:rFonts w:ascii="Arial Narrow" w:hAnsi="Arial Narrow" w:cs="Calibri"/>
          <w:sz w:val="24"/>
          <w:szCs w:val="24"/>
        </w:rPr>
      </w:pPr>
    </w:p>
    <w:p w14:paraId="5602AA7E" w14:textId="77777777" w:rsidR="00A0573A" w:rsidRDefault="00A0573A">
      <w:pPr>
        <w:jc w:val="both"/>
        <w:rPr>
          <w:rFonts w:ascii="Arial Narrow" w:hAnsi="Arial Narrow" w:cs="Calibri"/>
          <w:sz w:val="24"/>
          <w:szCs w:val="24"/>
        </w:rPr>
      </w:pPr>
    </w:p>
    <w:p w14:paraId="3F539238" w14:textId="77777777" w:rsidR="00A0573A" w:rsidRDefault="00A0573A">
      <w:pPr>
        <w:jc w:val="both"/>
        <w:rPr>
          <w:rFonts w:ascii="Arial Narrow" w:hAnsi="Arial Narrow" w:cs="Calibri"/>
          <w:sz w:val="24"/>
          <w:szCs w:val="24"/>
        </w:rPr>
      </w:pPr>
    </w:p>
    <w:p w14:paraId="041D3E25" w14:textId="77777777" w:rsidR="00A0573A" w:rsidRDefault="00A0573A">
      <w:pPr>
        <w:jc w:val="both"/>
        <w:rPr>
          <w:rFonts w:ascii="Arial Narrow" w:hAnsi="Arial Narrow" w:cs="Calibri"/>
          <w:sz w:val="24"/>
          <w:szCs w:val="24"/>
        </w:rPr>
      </w:pPr>
    </w:p>
    <w:p w14:paraId="70E5D613"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u w:val="single"/>
        </w:rPr>
        <w:t>Prénom, Nom,</w:t>
      </w:r>
      <w:r>
        <w:rPr>
          <w:rFonts w:ascii="Arial Narrow" w:hAnsi="Arial Narrow" w:cs="Calibri"/>
          <w:sz w:val="24"/>
          <w:szCs w:val="24"/>
        </w:rPr>
        <w:tab/>
      </w:r>
      <w:r>
        <w:rPr>
          <w:rFonts w:ascii="Arial Narrow" w:hAnsi="Arial Narrow" w:cs="Calibri"/>
          <w:sz w:val="24"/>
          <w:szCs w:val="24"/>
          <w:u w:val="single"/>
        </w:rPr>
        <w:t>Prénom, Nom,</w:t>
      </w:r>
      <w:r>
        <w:rPr>
          <w:rFonts w:ascii="Arial Narrow" w:hAnsi="Arial Narrow" w:cs="Calibri"/>
          <w:sz w:val="24"/>
          <w:szCs w:val="24"/>
        </w:rPr>
        <w:t xml:space="preserve"> </w:t>
      </w:r>
    </w:p>
    <w:p w14:paraId="3C527F6E" w14:textId="77777777" w:rsidR="00A0573A" w:rsidRDefault="00951E33">
      <w:pPr>
        <w:tabs>
          <w:tab w:val="left" w:pos="4536"/>
        </w:tabs>
        <w:jc w:val="both"/>
        <w:rPr>
          <w:rFonts w:ascii="Arial Narrow" w:hAnsi="Arial Narrow" w:cs="Calibri"/>
          <w:sz w:val="24"/>
          <w:szCs w:val="24"/>
          <w:u w:val="single"/>
        </w:rPr>
      </w:pPr>
      <w:r>
        <w:rPr>
          <w:rFonts w:ascii="Arial Narrow" w:hAnsi="Arial Narrow" w:cs="Calibri"/>
          <w:sz w:val="24"/>
          <w:szCs w:val="24"/>
          <w:u w:val="single"/>
        </w:rPr>
        <w:t>Signature de l’agriculteur</w:t>
      </w:r>
      <w:r>
        <w:rPr>
          <w:rFonts w:ascii="Arial Narrow" w:hAnsi="Arial Narrow" w:cs="Calibri"/>
          <w:sz w:val="24"/>
          <w:szCs w:val="24"/>
        </w:rPr>
        <w:tab/>
      </w:r>
      <w:r>
        <w:rPr>
          <w:rFonts w:ascii="Arial Narrow" w:hAnsi="Arial Narrow" w:cs="Calibri"/>
          <w:sz w:val="24"/>
          <w:szCs w:val="24"/>
          <w:u w:val="single"/>
        </w:rPr>
        <w:t>Signature et cachet du groupement</w:t>
      </w:r>
    </w:p>
    <w:p w14:paraId="43EF616C"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rPr>
        <w:t>Précédée de la mention manuscrite </w:t>
      </w:r>
      <w:r>
        <w:rPr>
          <w:rFonts w:ascii="Arial Narrow" w:hAnsi="Arial Narrow" w:cs="Calibri"/>
          <w:sz w:val="24"/>
          <w:szCs w:val="24"/>
        </w:rPr>
        <w:tab/>
        <w:t>Précédée de la mention manuscrite</w:t>
      </w:r>
    </w:p>
    <w:p w14:paraId="51794A7E"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rPr>
        <w:t>« Lu et approuvé »</w:t>
      </w:r>
      <w:r>
        <w:rPr>
          <w:rFonts w:ascii="Arial Narrow" w:hAnsi="Arial Narrow" w:cs="Calibri"/>
          <w:sz w:val="24"/>
          <w:szCs w:val="24"/>
        </w:rPr>
        <w:tab/>
        <w:t>« Lu et approuvé »</w:t>
      </w:r>
    </w:p>
    <w:p w14:paraId="352BB0F2" w14:textId="77777777" w:rsidR="00A0573A" w:rsidRDefault="00A0573A">
      <w:pPr>
        <w:jc w:val="both"/>
        <w:rPr>
          <w:rFonts w:ascii="Arial Narrow" w:hAnsi="Arial Narrow" w:cs="Calibri"/>
          <w:sz w:val="24"/>
          <w:szCs w:val="24"/>
        </w:rPr>
      </w:pPr>
    </w:p>
    <w:p w14:paraId="68300057" w14:textId="77777777" w:rsidR="00A0573A" w:rsidRDefault="00A0573A">
      <w:pPr>
        <w:jc w:val="both"/>
        <w:rPr>
          <w:rFonts w:ascii="Arial" w:hAnsi="Arial" w:cs="Arial"/>
          <w:sz w:val="24"/>
          <w:szCs w:val="24"/>
        </w:rPr>
      </w:pPr>
    </w:p>
    <w:p w14:paraId="1489EDF0" w14:textId="77777777" w:rsidR="00A0573A" w:rsidRDefault="00A0573A">
      <w:pPr>
        <w:jc w:val="both"/>
        <w:rPr>
          <w:rFonts w:ascii="Arial" w:hAnsi="Arial" w:cs="Arial"/>
          <w:sz w:val="24"/>
          <w:szCs w:val="24"/>
        </w:rPr>
      </w:pPr>
    </w:p>
    <w:p w14:paraId="0A79CBFC" w14:textId="77777777" w:rsidR="00A0573A" w:rsidRDefault="00951E33">
      <w:pPr>
        <w:jc w:val="both"/>
        <w:rPr>
          <w:rFonts w:ascii="Arial" w:hAnsi="Arial" w:cs="Arial"/>
        </w:rPr>
      </w:pPr>
      <w:r>
        <w:rPr>
          <w:rFonts w:ascii="Arial" w:hAnsi="Arial" w:cs="Arial"/>
        </w:rPr>
        <w:t xml:space="preserve">Annexes : </w:t>
      </w:r>
    </w:p>
    <w:p w14:paraId="7D933412" w14:textId="77777777" w:rsidR="00A0573A" w:rsidRDefault="00A0573A">
      <w:pPr>
        <w:jc w:val="both"/>
        <w:rPr>
          <w:rFonts w:ascii="Arial" w:hAnsi="Arial" w:cs="Arial"/>
        </w:rPr>
      </w:pPr>
    </w:p>
    <w:p w14:paraId="13419938" w14:textId="10A78E53" w:rsidR="004430BB" w:rsidRPr="004430BB" w:rsidRDefault="004430BB" w:rsidP="004430BB">
      <w:pPr>
        <w:pStyle w:val="Paragraphedeliste"/>
        <w:numPr>
          <w:ilvl w:val="0"/>
          <w:numId w:val="15"/>
        </w:numPr>
        <w:jc w:val="both"/>
        <w:rPr>
          <w:rFonts w:ascii="Arial Narrow" w:hAnsi="Arial Narrow" w:cs="Arial"/>
        </w:rPr>
      </w:pPr>
    </w:p>
    <w:p w14:paraId="084AD69A" w14:textId="356B9C2C" w:rsidR="00FF7C07" w:rsidRDefault="000F6412" w:rsidP="00A347B7">
      <w:pPr>
        <w:pStyle w:val="Paragraphedeliste"/>
        <w:numPr>
          <w:ilvl w:val="0"/>
          <w:numId w:val="15"/>
        </w:numPr>
        <w:jc w:val="both"/>
        <w:rPr>
          <w:rFonts w:ascii="Arial Narrow" w:hAnsi="Arial Narrow" w:cs="Arial"/>
        </w:rPr>
      </w:pPr>
      <w:r>
        <w:rPr>
          <w:rFonts w:ascii="Arial Narrow" w:hAnsi="Arial Narrow" w:cs="Arial"/>
        </w:rPr>
        <w:t>Annexe 1 : les étapes de gestion réalisées par le groupement</w:t>
      </w:r>
      <w:r w:rsidR="00545A2F">
        <w:rPr>
          <w:rFonts w:ascii="Arial Narrow" w:hAnsi="Arial Narrow" w:cs="Arial"/>
        </w:rPr>
        <w:t> ;</w:t>
      </w:r>
    </w:p>
    <w:p w14:paraId="569FA46D" w14:textId="11930B30" w:rsidR="00A347B7" w:rsidRPr="006C496B" w:rsidRDefault="00FF7C07" w:rsidP="00A347B7">
      <w:pPr>
        <w:pStyle w:val="Paragraphedeliste"/>
        <w:numPr>
          <w:ilvl w:val="0"/>
          <w:numId w:val="15"/>
        </w:numPr>
        <w:jc w:val="both"/>
        <w:rPr>
          <w:rFonts w:ascii="Arial Narrow" w:hAnsi="Arial Narrow" w:cs="Arial"/>
        </w:rPr>
      </w:pPr>
      <w:r>
        <w:rPr>
          <w:rFonts w:ascii="Arial Narrow" w:hAnsi="Arial Narrow" w:cs="Arial"/>
        </w:rPr>
        <w:t xml:space="preserve">Annexe 2 : </w:t>
      </w:r>
      <w:r w:rsidR="00A347B7" w:rsidRPr="00A347B7">
        <w:rPr>
          <w:rFonts w:ascii="Arial Narrow" w:hAnsi="Arial Narrow" w:cs="Arial"/>
        </w:rPr>
        <w:t>ANNEXE 2</w:t>
      </w:r>
      <w:r>
        <w:rPr>
          <w:rFonts w:ascii="Arial Narrow" w:hAnsi="Arial Narrow" w:cs="Arial"/>
        </w:rPr>
        <w:t xml:space="preserve"> </w:t>
      </w:r>
      <w:r w:rsidR="00545A2F">
        <w:rPr>
          <w:rFonts w:ascii="Arial Narrow" w:hAnsi="Arial Narrow" w:cs="Arial"/>
        </w:rPr>
        <w:t>à la demande d’aide</w:t>
      </w:r>
      <w:r w:rsidR="00A347B7" w:rsidRPr="00A347B7">
        <w:rPr>
          <w:rFonts w:ascii="Arial Narrow" w:hAnsi="Arial Narrow" w:cs="Arial"/>
        </w:rPr>
        <w:t xml:space="preserve"> -</w:t>
      </w:r>
      <w:r w:rsidR="00A347B7">
        <w:rPr>
          <w:rFonts w:ascii="Arial Narrow" w:hAnsi="Arial Narrow" w:cs="Arial"/>
        </w:rPr>
        <w:t xml:space="preserve"> </w:t>
      </w:r>
      <w:r w:rsidR="00545A2F">
        <w:rPr>
          <w:rFonts w:ascii="Arial Narrow" w:hAnsi="Arial Narrow" w:cs="Arial"/>
        </w:rPr>
        <w:t>Engagements communs à tous les dispositifs</w:t>
      </w:r>
      <w:r w:rsidR="003B1EFF">
        <w:rPr>
          <w:rFonts w:ascii="Arial Narrow" w:hAnsi="Arial Narrow" w:cs="Arial"/>
        </w:rPr>
        <w:t> ;</w:t>
      </w:r>
    </w:p>
    <w:p w14:paraId="4573D472" w14:textId="3CA62B1B" w:rsidR="004430BB" w:rsidRDefault="00FF7C07" w:rsidP="004430BB">
      <w:pPr>
        <w:pStyle w:val="Paragraphedeliste"/>
        <w:numPr>
          <w:ilvl w:val="0"/>
          <w:numId w:val="15"/>
        </w:numPr>
        <w:jc w:val="both"/>
        <w:rPr>
          <w:rFonts w:ascii="Arial Narrow" w:hAnsi="Arial Narrow" w:cs="Arial"/>
        </w:rPr>
      </w:pPr>
      <w:r>
        <w:rPr>
          <w:rFonts w:ascii="Arial Narrow" w:hAnsi="Arial Narrow" w:cs="Arial"/>
        </w:rPr>
        <w:t xml:space="preserve">Annexe 3 : </w:t>
      </w:r>
      <w:r w:rsidR="004430BB" w:rsidRPr="004430BB">
        <w:rPr>
          <w:rFonts w:ascii="Arial Narrow" w:hAnsi="Arial Narrow" w:cs="Arial"/>
        </w:rPr>
        <w:t xml:space="preserve">ANNEXE 3 </w:t>
      </w:r>
      <w:r w:rsidR="00545A2F">
        <w:rPr>
          <w:rFonts w:ascii="Arial Narrow" w:hAnsi="Arial Narrow" w:cs="Arial"/>
        </w:rPr>
        <w:t>à la demande d’aide</w:t>
      </w:r>
      <w:r w:rsidR="00545A2F" w:rsidRPr="00A347B7">
        <w:rPr>
          <w:rFonts w:ascii="Arial Narrow" w:hAnsi="Arial Narrow" w:cs="Arial"/>
        </w:rPr>
        <w:t xml:space="preserve"> </w:t>
      </w:r>
      <w:r w:rsidR="004430BB" w:rsidRPr="004430BB">
        <w:rPr>
          <w:rFonts w:ascii="Arial Narrow" w:hAnsi="Arial Narrow" w:cs="Arial"/>
        </w:rPr>
        <w:t>-</w:t>
      </w:r>
      <w:r w:rsidR="004430BB">
        <w:rPr>
          <w:rFonts w:ascii="Arial Narrow" w:hAnsi="Arial Narrow" w:cs="Arial"/>
        </w:rPr>
        <w:t xml:space="preserve"> </w:t>
      </w:r>
      <w:r w:rsidR="00545A2F">
        <w:rPr>
          <w:rFonts w:ascii="Arial Narrow" w:hAnsi="Arial Narrow" w:cs="Arial"/>
        </w:rPr>
        <w:t>R</w:t>
      </w:r>
      <w:r w:rsidR="003B1EFF">
        <w:rPr>
          <w:rFonts w:ascii="Arial Narrow" w:hAnsi="Arial Narrow" w:cs="Arial"/>
        </w:rPr>
        <w:t>é</w:t>
      </w:r>
      <w:r w:rsidR="00545A2F">
        <w:rPr>
          <w:rFonts w:ascii="Arial Narrow" w:hAnsi="Arial Narrow" w:cs="Arial"/>
        </w:rPr>
        <w:t>gime de sanction complémentaire</w:t>
      </w:r>
      <w:r w:rsidR="003B1EFF">
        <w:rPr>
          <w:rFonts w:ascii="Arial Narrow" w:hAnsi="Arial Narrow" w:cs="Arial"/>
        </w:rPr>
        <w:t xml:space="preserve"> spécifique aux plantations pérennes – agriculteurs ;</w:t>
      </w:r>
    </w:p>
    <w:p w14:paraId="07A9F402" w14:textId="0AA48699" w:rsidR="004430BB" w:rsidRPr="006C496B" w:rsidRDefault="00FF7C07" w:rsidP="004430BB">
      <w:pPr>
        <w:pStyle w:val="Paragraphedeliste"/>
        <w:numPr>
          <w:ilvl w:val="0"/>
          <w:numId w:val="15"/>
        </w:numPr>
        <w:jc w:val="both"/>
        <w:rPr>
          <w:rFonts w:ascii="Arial Narrow" w:hAnsi="Arial Narrow" w:cs="Arial"/>
        </w:rPr>
      </w:pPr>
      <w:r>
        <w:rPr>
          <w:rFonts w:ascii="Arial Narrow" w:hAnsi="Arial Narrow" w:cs="Arial"/>
        </w:rPr>
        <w:t xml:space="preserve">Annexe 4 : </w:t>
      </w:r>
      <w:r w:rsidR="004430BB" w:rsidRPr="004430BB">
        <w:rPr>
          <w:rFonts w:ascii="Arial Narrow" w:hAnsi="Arial Narrow" w:cs="Arial"/>
        </w:rPr>
        <w:t xml:space="preserve">ANNEXE 4 </w:t>
      </w:r>
      <w:r w:rsidR="00545A2F">
        <w:rPr>
          <w:rFonts w:ascii="Arial Narrow" w:hAnsi="Arial Narrow" w:cs="Arial"/>
        </w:rPr>
        <w:t xml:space="preserve">à la demande </w:t>
      </w:r>
      <w:proofErr w:type="gramStart"/>
      <w:r w:rsidR="00545A2F">
        <w:rPr>
          <w:rFonts w:ascii="Arial Narrow" w:hAnsi="Arial Narrow" w:cs="Arial"/>
        </w:rPr>
        <w:t xml:space="preserve">d’aide </w:t>
      </w:r>
      <w:r w:rsidR="00545A2F" w:rsidRPr="00A347B7">
        <w:rPr>
          <w:rFonts w:ascii="Arial Narrow" w:hAnsi="Arial Narrow" w:cs="Arial"/>
        </w:rPr>
        <w:t xml:space="preserve"> </w:t>
      </w:r>
      <w:r w:rsidR="004430BB" w:rsidRPr="004430BB">
        <w:rPr>
          <w:rFonts w:ascii="Arial Narrow" w:hAnsi="Arial Narrow" w:cs="Arial"/>
        </w:rPr>
        <w:t>-</w:t>
      </w:r>
      <w:proofErr w:type="gramEnd"/>
      <w:r w:rsidR="004430BB">
        <w:rPr>
          <w:rFonts w:ascii="Arial Narrow" w:hAnsi="Arial Narrow" w:cs="Arial"/>
        </w:rPr>
        <w:t xml:space="preserve"> </w:t>
      </w:r>
      <w:r w:rsidR="003B1EFF">
        <w:rPr>
          <w:rFonts w:ascii="Arial Narrow" w:hAnsi="Arial Narrow" w:cs="Arial"/>
        </w:rPr>
        <w:t xml:space="preserve">Régime de sanctions complémentaire spécifique aux plantations ;pérennes – groupements et dossiers collectifs. </w:t>
      </w:r>
    </w:p>
    <w:p w14:paraId="1E0294FF" w14:textId="77777777" w:rsidR="00A0573A" w:rsidRDefault="00A0573A">
      <w:pPr>
        <w:ind w:left="426"/>
        <w:jc w:val="both"/>
        <w:rPr>
          <w:rFonts w:ascii="Arial Narrow" w:hAnsi="Arial Narrow" w:cs="Arial"/>
        </w:rPr>
      </w:pPr>
    </w:p>
    <w:p w14:paraId="6E17E5E5" w14:textId="2E581F84" w:rsidR="00411823" w:rsidRDefault="00411823">
      <w:pPr>
        <w:rPr>
          <w:rFonts w:ascii="Arial Narrow" w:hAnsi="Arial Narrow" w:cs="Arial"/>
        </w:rPr>
      </w:pPr>
      <w:r>
        <w:rPr>
          <w:rFonts w:ascii="Arial Narrow" w:hAnsi="Arial Narrow" w:cs="Arial"/>
        </w:rPr>
        <w:br w:type="page"/>
      </w:r>
    </w:p>
    <w:p w14:paraId="1E9518B4" w14:textId="6F74F4EE" w:rsidR="00017F2C" w:rsidRPr="0098392F" w:rsidRDefault="00017F2C" w:rsidP="00017F2C">
      <w:pPr>
        <w:pageBreakBefore/>
        <w:pBdr>
          <w:top w:val="single" w:sz="4" w:space="0" w:color="000001"/>
          <w:left w:val="single" w:sz="4" w:space="0" w:color="000001"/>
          <w:bottom w:val="single" w:sz="4" w:space="0" w:color="000001"/>
          <w:right w:val="single" w:sz="4" w:space="0" w:color="000001"/>
          <w:between w:val="nil"/>
        </w:pBdr>
        <w:ind w:hanging="2"/>
        <w:jc w:val="center"/>
        <w:rPr>
          <w:rFonts w:ascii="Arial" w:hAnsi="Arial" w:cs="Arial"/>
          <w:b/>
          <w:i/>
          <w:color w:val="000000"/>
          <w:sz w:val="22"/>
          <w:szCs w:val="22"/>
          <w:u w:val="single"/>
        </w:rPr>
      </w:pPr>
      <w:r>
        <w:rPr>
          <w:rFonts w:ascii="Arial" w:hAnsi="Arial" w:cs="Arial"/>
          <w:b/>
          <w:color w:val="000000"/>
          <w:sz w:val="22"/>
          <w:szCs w:val="22"/>
        </w:rPr>
        <w:lastRenderedPageBreak/>
        <w:t>Annexe 1 : les étapes de gestion réalisées par le groupement</w:t>
      </w:r>
    </w:p>
    <w:p w14:paraId="58E16803" w14:textId="77777777" w:rsidR="00017F2C" w:rsidRDefault="00017F2C" w:rsidP="00017F2C">
      <w:pPr>
        <w:ind w:hanging="2"/>
        <w:jc w:val="both"/>
        <w:rPr>
          <w:rFonts w:ascii="Arial" w:hAnsi="Arial" w:cs="Arial"/>
        </w:rPr>
      </w:pPr>
    </w:p>
    <w:p w14:paraId="5A6024E3" w14:textId="77777777" w:rsidR="00017F2C" w:rsidRPr="0098392F" w:rsidRDefault="00017F2C" w:rsidP="00017F2C">
      <w:pPr>
        <w:ind w:hanging="2"/>
        <w:jc w:val="both"/>
        <w:rPr>
          <w:rFonts w:ascii="Arial" w:hAnsi="Arial" w:cs="Arial"/>
        </w:rPr>
      </w:pPr>
    </w:p>
    <w:tbl>
      <w:tblPr>
        <w:tblW w:w="0" w:type="auto"/>
        <w:jc w:val="center"/>
        <w:tblBorders>
          <w:top w:val="single" w:sz="6" w:space="0" w:color="000001"/>
          <w:left w:val="single" w:sz="6" w:space="0" w:color="000001"/>
          <w:bottom w:val="single" w:sz="6" w:space="0" w:color="000001"/>
          <w:right w:val="nil"/>
          <w:insideH w:val="single" w:sz="6" w:space="0" w:color="000001"/>
          <w:insideV w:val="nil"/>
        </w:tblBorders>
        <w:tblLook w:val="0000" w:firstRow="0" w:lastRow="0" w:firstColumn="0" w:lastColumn="0" w:noHBand="0" w:noVBand="0"/>
      </w:tblPr>
      <w:tblGrid>
        <w:gridCol w:w="3073"/>
        <w:gridCol w:w="5983"/>
      </w:tblGrid>
      <w:tr w:rsidR="005A5086" w:rsidRPr="007568FC" w14:paraId="51104F70" w14:textId="77777777" w:rsidTr="00F06E98">
        <w:trPr>
          <w:cantSplit/>
          <w:jc w:val="center"/>
        </w:trPr>
        <w:tc>
          <w:tcPr>
            <w:tcW w:w="0" w:type="auto"/>
            <w:shd w:val="clear" w:color="auto" w:fill="000000"/>
            <w:tcMar>
              <w:left w:w="33" w:type="dxa"/>
            </w:tcMar>
            <w:vAlign w:val="center"/>
          </w:tcPr>
          <w:p w14:paraId="35740496" w14:textId="77777777" w:rsidR="00017F2C" w:rsidRPr="00566714" w:rsidRDefault="00017F2C" w:rsidP="00F06E98">
            <w:pPr>
              <w:ind w:hanging="2"/>
              <w:jc w:val="center"/>
              <w:rPr>
                <w:rFonts w:ascii="Arial" w:eastAsia="Calibri" w:hAnsi="Arial" w:cs="Arial"/>
                <w:color w:val="FFFFFF"/>
                <w:sz w:val="22"/>
                <w:szCs w:val="22"/>
              </w:rPr>
            </w:pPr>
            <w:r w:rsidRPr="00566714">
              <w:rPr>
                <w:rFonts w:ascii="Arial" w:eastAsia="Calibri" w:hAnsi="Arial" w:cs="Arial"/>
                <w:b/>
                <w:color w:val="FFFFFF"/>
                <w:sz w:val="22"/>
                <w:szCs w:val="22"/>
              </w:rPr>
              <w:t>Activités et étapes de gestion des dossiers</w:t>
            </w:r>
          </w:p>
        </w:tc>
        <w:tc>
          <w:tcPr>
            <w:tcW w:w="0" w:type="auto"/>
            <w:tcBorders>
              <w:left w:val="single" w:sz="6" w:space="0" w:color="000001"/>
              <w:right w:val="single" w:sz="6" w:space="0" w:color="000001"/>
            </w:tcBorders>
            <w:shd w:val="clear" w:color="auto" w:fill="000000"/>
            <w:tcMar>
              <w:left w:w="33" w:type="dxa"/>
            </w:tcMar>
            <w:vAlign w:val="center"/>
          </w:tcPr>
          <w:p w14:paraId="3EE0CC74" w14:textId="044F9100" w:rsidR="00017F2C" w:rsidRPr="00566714" w:rsidRDefault="00017F2C" w:rsidP="00F06E98">
            <w:pPr>
              <w:ind w:hanging="2"/>
              <w:jc w:val="center"/>
              <w:rPr>
                <w:rFonts w:ascii="Arial" w:eastAsia="Calibri" w:hAnsi="Arial" w:cs="Arial"/>
                <w:color w:val="FFFFFF"/>
                <w:sz w:val="22"/>
                <w:szCs w:val="22"/>
              </w:rPr>
            </w:pPr>
            <w:r w:rsidRPr="00566714">
              <w:rPr>
                <w:rFonts w:ascii="Arial" w:eastAsia="Calibri" w:hAnsi="Arial" w:cs="Arial"/>
                <w:b/>
                <w:color w:val="FFFFFF"/>
                <w:sz w:val="22"/>
                <w:szCs w:val="22"/>
              </w:rPr>
              <w:t>Responsabilité</w:t>
            </w:r>
            <w:r w:rsidR="0000635B">
              <w:rPr>
                <w:rFonts w:ascii="Arial" w:eastAsia="Calibri" w:hAnsi="Arial" w:cs="Arial"/>
                <w:b/>
                <w:color w:val="FFFFFF"/>
                <w:sz w:val="22"/>
                <w:szCs w:val="22"/>
              </w:rPr>
              <w:t>s du groupement</w:t>
            </w:r>
          </w:p>
        </w:tc>
      </w:tr>
      <w:tr w:rsidR="003B1EFF" w:rsidRPr="007568FC" w14:paraId="292A47FF" w14:textId="77777777" w:rsidTr="006C496B">
        <w:trPr>
          <w:cantSplit/>
          <w:trHeight w:val="567"/>
          <w:jc w:val="center"/>
        </w:trPr>
        <w:tc>
          <w:tcPr>
            <w:tcW w:w="0" w:type="auto"/>
            <w:vMerge w:val="restart"/>
            <w:shd w:val="clear" w:color="auto" w:fill="FFFFFF"/>
            <w:tcMar>
              <w:top w:w="0" w:type="dxa"/>
              <w:left w:w="33" w:type="dxa"/>
            </w:tcMar>
            <w:vAlign w:val="center"/>
          </w:tcPr>
          <w:p w14:paraId="54E51AA1" w14:textId="61D7E522" w:rsidR="003B1EFF" w:rsidRPr="00566714" w:rsidRDefault="003B1EFF" w:rsidP="00F06E98">
            <w:pPr>
              <w:ind w:hanging="2"/>
              <w:rPr>
                <w:rFonts w:ascii="Arial" w:eastAsia="Calibri" w:hAnsi="Arial" w:cs="Arial"/>
                <w:sz w:val="22"/>
                <w:szCs w:val="22"/>
              </w:rPr>
            </w:pPr>
            <w:r>
              <w:rPr>
                <w:rFonts w:ascii="Arial" w:eastAsia="Calibri" w:hAnsi="Arial" w:cs="Arial"/>
                <w:b/>
                <w:sz w:val="22"/>
                <w:szCs w:val="22"/>
              </w:rPr>
              <w:t>D</w:t>
            </w:r>
            <w:r w:rsidRPr="00566714">
              <w:rPr>
                <w:rFonts w:ascii="Arial" w:eastAsia="Calibri" w:hAnsi="Arial" w:cs="Arial"/>
                <w:b/>
                <w:sz w:val="22"/>
                <w:szCs w:val="22"/>
              </w:rPr>
              <w:t>emande d’aide</w:t>
            </w:r>
          </w:p>
        </w:tc>
        <w:tc>
          <w:tcPr>
            <w:tcW w:w="0" w:type="auto"/>
            <w:tcBorders>
              <w:left w:val="single" w:sz="6" w:space="0" w:color="000001"/>
              <w:right w:val="single" w:sz="6" w:space="0" w:color="000001"/>
            </w:tcBorders>
            <w:shd w:val="clear" w:color="auto" w:fill="FFFFFF"/>
            <w:tcMar>
              <w:top w:w="0" w:type="dxa"/>
              <w:left w:w="33" w:type="dxa"/>
            </w:tcMar>
            <w:vAlign w:val="center"/>
          </w:tcPr>
          <w:p w14:paraId="743B7CA9" w14:textId="3D265A34" w:rsidR="003B1EFF" w:rsidRPr="00566714" w:rsidRDefault="003B1EFF" w:rsidP="00F06E98">
            <w:pPr>
              <w:ind w:hanging="2"/>
              <w:rPr>
                <w:rFonts w:ascii="Arial" w:eastAsia="Calibri" w:hAnsi="Arial" w:cs="Arial"/>
                <w:sz w:val="22"/>
                <w:szCs w:val="22"/>
              </w:rPr>
            </w:pPr>
            <w:r>
              <w:rPr>
                <w:rFonts w:ascii="Arial" w:eastAsia="Calibri" w:hAnsi="Arial" w:cs="Arial"/>
                <w:sz w:val="22"/>
                <w:szCs w:val="22"/>
              </w:rPr>
              <w:t>Montage de la demande d’aide FEADER</w:t>
            </w:r>
          </w:p>
        </w:tc>
      </w:tr>
      <w:tr w:rsidR="003B1EFF" w:rsidRPr="007568FC" w14:paraId="26E4F1B8" w14:textId="77777777" w:rsidTr="006C496B">
        <w:trPr>
          <w:cantSplit/>
          <w:trHeight w:val="567"/>
          <w:jc w:val="center"/>
        </w:trPr>
        <w:tc>
          <w:tcPr>
            <w:tcW w:w="0" w:type="auto"/>
            <w:vMerge/>
            <w:shd w:val="clear" w:color="auto" w:fill="FFFFFF"/>
            <w:tcMar>
              <w:top w:w="0" w:type="dxa"/>
              <w:left w:w="33" w:type="dxa"/>
            </w:tcMar>
            <w:vAlign w:val="center"/>
          </w:tcPr>
          <w:p w14:paraId="5618CAFE" w14:textId="745AA25D" w:rsidR="003B1EFF" w:rsidRPr="00566714" w:rsidRDefault="003B1EFF" w:rsidP="00F06E98">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10304572" w14:textId="47347FBD" w:rsidR="003B1EFF" w:rsidRPr="00566714" w:rsidRDefault="003B1EFF" w:rsidP="00F06E98">
            <w:pPr>
              <w:ind w:hanging="2"/>
              <w:rPr>
                <w:rFonts w:ascii="Arial" w:eastAsia="Calibri" w:hAnsi="Arial" w:cs="Arial"/>
                <w:color w:val="000000"/>
                <w:sz w:val="22"/>
                <w:szCs w:val="22"/>
              </w:rPr>
            </w:pPr>
            <w:r>
              <w:rPr>
                <w:rFonts w:ascii="Arial" w:eastAsia="Calibri" w:hAnsi="Arial" w:cs="Arial"/>
                <w:color w:val="000000"/>
                <w:sz w:val="22"/>
                <w:szCs w:val="22"/>
              </w:rPr>
              <w:t xml:space="preserve">Dépôt de la demande d’aide sur le portail </w:t>
            </w:r>
            <w:proofErr w:type="spellStart"/>
            <w:r>
              <w:rPr>
                <w:rFonts w:ascii="Arial" w:eastAsia="Calibri" w:hAnsi="Arial" w:cs="Arial"/>
                <w:color w:val="000000"/>
                <w:sz w:val="22"/>
                <w:szCs w:val="22"/>
              </w:rPr>
              <w:t>Europac</w:t>
            </w:r>
            <w:proofErr w:type="spellEnd"/>
          </w:p>
        </w:tc>
      </w:tr>
      <w:tr w:rsidR="003B1EFF" w:rsidRPr="007568FC" w14:paraId="42973D88" w14:textId="77777777" w:rsidTr="006C496B">
        <w:trPr>
          <w:cantSplit/>
          <w:trHeight w:val="567"/>
          <w:jc w:val="center"/>
        </w:trPr>
        <w:tc>
          <w:tcPr>
            <w:tcW w:w="0" w:type="auto"/>
            <w:vMerge/>
            <w:shd w:val="clear" w:color="auto" w:fill="FFFFFF"/>
            <w:tcMar>
              <w:top w:w="0" w:type="dxa"/>
              <w:left w:w="33" w:type="dxa"/>
            </w:tcMar>
            <w:vAlign w:val="center"/>
          </w:tcPr>
          <w:p w14:paraId="3819E860" w14:textId="5413C258" w:rsidR="003B1EFF" w:rsidRPr="00566714" w:rsidRDefault="003B1EFF" w:rsidP="00F06E98">
            <w:pP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54F47E1F" w14:textId="3CB0C7BC" w:rsidR="003B1EFF" w:rsidRPr="00566714" w:rsidRDefault="003B1EFF" w:rsidP="00F06E98">
            <w:pPr>
              <w:ind w:hanging="2"/>
              <w:rPr>
                <w:rFonts w:ascii="Arial" w:eastAsia="Calibri" w:hAnsi="Arial" w:cs="Arial"/>
                <w:sz w:val="22"/>
                <w:szCs w:val="22"/>
              </w:rPr>
            </w:pPr>
            <w:r>
              <w:rPr>
                <w:rFonts w:ascii="Arial" w:eastAsia="Calibri" w:hAnsi="Arial" w:cs="Arial"/>
                <w:sz w:val="22"/>
                <w:szCs w:val="22"/>
              </w:rPr>
              <w:t>Suivi et traitement des demandes du service instructeur</w:t>
            </w:r>
          </w:p>
        </w:tc>
      </w:tr>
      <w:tr w:rsidR="003B1EFF" w:rsidRPr="007568FC" w14:paraId="0E2AD1BA" w14:textId="77777777" w:rsidTr="006C496B">
        <w:trPr>
          <w:cantSplit/>
          <w:trHeight w:val="567"/>
          <w:jc w:val="center"/>
        </w:trPr>
        <w:tc>
          <w:tcPr>
            <w:tcW w:w="0" w:type="auto"/>
            <w:shd w:val="clear" w:color="auto" w:fill="FFFFFF"/>
            <w:tcMar>
              <w:top w:w="0" w:type="dxa"/>
              <w:left w:w="33" w:type="dxa"/>
            </w:tcMar>
            <w:vAlign w:val="center"/>
          </w:tcPr>
          <w:p w14:paraId="689D8787" w14:textId="2EF8EE7F" w:rsidR="003B1EFF" w:rsidRPr="00566714" w:rsidRDefault="003B1EFF" w:rsidP="003B1EFF">
            <w:pPr>
              <w:ind w:hanging="2"/>
              <w:rPr>
                <w:rFonts w:ascii="Arial" w:eastAsia="Calibri" w:hAnsi="Arial" w:cs="Arial"/>
                <w:sz w:val="22"/>
                <w:szCs w:val="22"/>
              </w:rPr>
            </w:pPr>
            <w:r>
              <w:rPr>
                <w:rFonts w:ascii="Arial" w:eastAsia="Calibri" w:hAnsi="Arial" w:cs="Arial"/>
                <w:b/>
                <w:color w:val="000000"/>
                <w:sz w:val="22"/>
                <w:szCs w:val="22"/>
              </w:rPr>
              <w:t>Convention d’attribution</w:t>
            </w:r>
            <w:r w:rsidRPr="00566714">
              <w:rPr>
                <w:rFonts w:ascii="Arial" w:eastAsia="Calibri" w:hAnsi="Arial" w:cs="Arial"/>
                <w:b/>
                <w:color w:val="000000"/>
                <w:sz w:val="22"/>
                <w:szCs w:val="22"/>
              </w:rPr>
              <w:t xml:space="preserve"> d</w:t>
            </w:r>
            <w:r>
              <w:rPr>
                <w:rFonts w:ascii="Arial" w:eastAsia="Calibri" w:hAnsi="Arial" w:cs="Arial"/>
                <w:b/>
                <w:color w:val="000000"/>
                <w:sz w:val="22"/>
                <w:szCs w:val="22"/>
              </w:rPr>
              <w:t>e l’</w:t>
            </w:r>
            <w:r w:rsidRPr="00566714">
              <w:rPr>
                <w:rFonts w:ascii="Arial" w:eastAsia="Calibri" w:hAnsi="Arial" w:cs="Arial"/>
                <w:b/>
                <w:color w:val="000000"/>
                <w:sz w:val="22"/>
                <w:szCs w:val="22"/>
              </w:rPr>
              <w:t>aide</w:t>
            </w:r>
          </w:p>
        </w:tc>
        <w:tc>
          <w:tcPr>
            <w:tcW w:w="0" w:type="auto"/>
            <w:tcBorders>
              <w:left w:val="single" w:sz="6" w:space="0" w:color="000001"/>
              <w:right w:val="single" w:sz="6" w:space="0" w:color="000001"/>
            </w:tcBorders>
            <w:shd w:val="clear" w:color="auto" w:fill="FFFFFF"/>
            <w:tcMar>
              <w:top w:w="0" w:type="dxa"/>
              <w:left w:w="33" w:type="dxa"/>
            </w:tcMar>
            <w:vAlign w:val="center"/>
          </w:tcPr>
          <w:p w14:paraId="7E654591" w14:textId="32F0F4D6" w:rsidR="003B1EFF" w:rsidRPr="00566714" w:rsidRDefault="003B1EFF" w:rsidP="003B1EFF">
            <w:pPr>
              <w:pBdr>
                <w:top w:val="nil"/>
                <w:left w:val="nil"/>
                <w:bottom w:val="nil"/>
                <w:right w:val="nil"/>
                <w:between w:val="nil"/>
              </w:pBdr>
              <w:ind w:hanging="2"/>
              <w:rPr>
                <w:rFonts w:ascii="Arial" w:eastAsia="Calibri" w:hAnsi="Arial" w:cs="Arial"/>
                <w:color w:val="000000"/>
                <w:sz w:val="22"/>
                <w:szCs w:val="22"/>
              </w:rPr>
            </w:pPr>
            <w:r>
              <w:rPr>
                <w:rFonts w:ascii="Arial" w:eastAsia="Calibri" w:hAnsi="Arial" w:cs="Arial"/>
                <w:color w:val="000000"/>
                <w:sz w:val="22"/>
                <w:szCs w:val="22"/>
              </w:rPr>
              <w:t>Signature de la convention d’octroi de l’aide FEADER</w:t>
            </w:r>
          </w:p>
        </w:tc>
      </w:tr>
      <w:tr w:rsidR="003B1EFF" w:rsidRPr="007568FC" w14:paraId="47063434" w14:textId="77777777" w:rsidTr="006C496B">
        <w:trPr>
          <w:cantSplit/>
          <w:trHeight w:val="567"/>
          <w:jc w:val="center"/>
        </w:trPr>
        <w:tc>
          <w:tcPr>
            <w:tcW w:w="0" w:type="auto"/>
            <w:vMerge w:val="restart"/>
            <w:shd w:val="clear" w:color="auto" w:fill="FFFFFF"/>
            <w:tcMar>
              <w:top w:w="0" w:type="dxa"/>
              <w:left w:w="33" w:type="dxa"/>
            </w:tcMar>
            <w:vAlign w:val="center"/>
          </w:tcPr>
          <w:p w14:paraId="0C32EA36" w14:textId="14C89ACB" w:rsidR="003B1EFF" w:rsidRPr="00566714" w:rsidRDefault="003B1EFF" w:rsidP="003B1EFF">
            <w:pPr>
              <w:ind w:hanging="2"/>
              <w:rPr>
                <w:rFonts w:ascii="Arial" w:eastAsia="Calibri" w:hAnsi="Arial" w:cs="Arial"/>
                <w:sz w:val="22"/>
                <w:szCs w:val="22"/>
              </w:rPr>
            </w:pPr>
            <w:r>
              <w:rPr>
                <w:rFonts w:ascii="Arial" w:eastAsia="Calibri" w:hAnsi="Arial" w:cs="Arial"/>
                <w:b/>
                <w:sz w:val="22"/>
                <w:szCs w:val="22"/>
              </w:rPr>
              <w:t>D</w:t>
            </w:r>
            <w:r w:rsidRPr="00566714">
              <w:rPr>
                <w:rFonts w:ascii="Arial" w:eastAsia="Calibri" w:hAnsi="Arial" w:cs="Arial"/>
                <w:b/>
                <w:sz w:val="22"/>
                <w:szCs w:val="22"/>
              </w:rPr>
              <w:t>emande de paiement</w:t>
            </w:r>
          </w:p>
        </w:tc>
        <w:tc>
          <w:tcPr>
            <w:tcW w:w="0" w:type="auto"/>
            <w:tcBorders>
              <w:left w:val="single" w:sz="6" w:space="0" w:color="000001"/>
              <w:right w:val="single" w:sz="6" w:space="0" w:color="000001"/>
            </w:tcBorders>
            <w:shd w:val="clear" w:color="auto" w:fill="FFFFFF"/>
            <w:tcMar>
              <w:top w:w="0" w:type="dxa"/>
              <w:left w:w="33" w:type="dxa"/>
            </w:tcMar>
            <w:vAlign w:val="center"/>
          </w:tcPr>
          <w:p w14:paraId="184FC35B" w14:textId="525EA99E" w:rsidR="003B1EFF" w:rsidRPr="00566714" w:rsidRDefault="003B1EFF" w:rsidP="003B1EFF">
            <w:pPr>
              <w:ind w:hanging="2"/>
              <w:rPr>
                <w:rFonts w:ascii="Arial" w:eastAsia="Calibri" w:hAnsi="Arial" w:cs="Arial"/>
                <w:color w:val="000000"/>
                <w:sz w:val="22"/>
                <w:szCs w:val="22"/>
              </w:rPr>
            </w:pPr>
            <w:r>
              <w:rPr>
                <w:rFonts w:ascii="Arial" w:eastAsia="Calibri" w:hAnsi="Arial" w:cs="Arial"/>
                <w:sz w:val="22"/>
                <w:szCs w:val="22"/>
              </w:rPr>
              <w:t>Montage de la demande de paiement FEADER</w:t>
            </w:r>
          </w:p>
        </w:tc>
      </w:tr>
      <w:tr w:rsidR="003B1EFF" w:rsidRPr="007568FC" w14:paraId="63724ECC" w14:textId="77777777" w:rsidTr="006C496B">
        <w:trPr>
          <w:cantSplit/>
          <w:trHeight w:val="567"/>
          <w:jc w:val="center"/>
        </w:trPr>
        <w:tc>
          <w:tcPr>
            <w:tcW w:w="0" w:type="auto"/>
            <w:vMerge/>
            <w:shd w:val="clear" w:color="auto" w:fill="FFFFFF"/>
            <w:tcMar>
              <w:top w:w="0" w:type="dxa"/>
              <w:left w:w="33" w:type="dxa"/>
            </w:tcMar>
            <w:vAlign w:val="center"/>
          </w:tcPr>
          <w:p w14:paraId="0F2FFB83" w14:textId="63D863A0" w:rsidR="003B1EFF" w:rsidRPr="00566714" w:rsidRDefault="003B1EFF" w:rsidP="003B1EFF">
            <w:pPr>
              <w:pBdr>
                <w:top w:val="nil"/>
                <w:left w:val="nil"/>
                <w:bottom w:val="nil"/>
                <w:right w:val="nil"/>
                <w:between w:val="nil"/>
              </w:pBd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3ED0985F" w14:textId="19CD3859"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 xml:space="preserve">Dépôt de la demande de paiement sur le portail </w:t>
            </w:r>
            <w:proofErr w:type="spellStart"/>
            <w:r>
              <w:rPr>
                <w:rFonts w:ascii="Arial" w:eastAsia="Calibri" w:hAnsi="Arial" w:cs="Arial"/>
                <w:color w:val="000000"/>
                <w:sz w:val="22"/>
                <w:szCs w:val="22"/>
              </w:rPr>
              <w:t>Europac</w:t>
            </w:r>
            <w:proofErr w:type="spellEnd"/>
          </w:p>
        </w:tc>
      </w:tr>
      <w:tr w:rsidR="003B1EFF" w:rsidRPr="007568FC" w14:paraId="7496F492" w14:textId="77777777" w:rsidTr="006C496B">
        <w:trPr>
          <w:cantSplit/>
          <w:trHeight w:val="567"/>
          <w:jc w:val="center"/>
        </w:trPr>
        <w:tc>
          <w:tcPr>
            <w:tcW w:w="0" w:type="auto"/>
            <w:vMerge/>
            <w:shd w:val="clear" w:color="auto" w:fill="FFFFFF"/>
            <w:tcMar>
              <w:top w:w="0" w:type="dxa"/>
              <w:left w:w="33" w:type="dxa"/>
            </w:tcMar>
            <w:vAlign w:val="center"/>
          </w:tcPr>
          <w:p w14:paraId="3345E398" w14:textId="22EDF7D8" w:rsidR="003B1EFF" w:rsidRPr="00566714" w:rsidRDefault="003B1EFF" w:rsidP="003B1EFF">
            <w:pP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1B38FEE2" w14:textId="11684402" w:rsidR="003B1EFF" w:rsidRPr="00566714" w:rsidRDefault="003B1EFF" w:rsidP="003B1EFF">
            <w:pPr>
              <w:ind w:hanging="2"/>
              <w:rPr>
                <w:rFonts w:ascii="Arial" w:eastAsia="Calibri" w:hAnsi="Arial" w:cs="Arial"/>
                <w:sz w:val="22"/>
                <w:szCs w:val="22"/>
              </w:rPr>
            </w:pPr>
            <w:r>
              <w:rPr>
                <w:rFonts w:ascii="Arial" w:eastAsia="Calibri" w:hAnsi="Arial" w:cs="Arial"/>
                <w:sz w:val="22"/>
                <w:szCs w:val="22"/>
              </w:rPr>
              <w:t>Suivi et traitement des demandes du service instructeur</w:t>
            </w:r>
          </w:p>
        </w:tc>
      </w:tr>
      <w:tr w:rsidR="003B1EFF" w:rsidRPr="007568FC" w14:paraId="23CDAE05" w14:textId="77777777" w:rsidTr="006C496B">
        <w:trPr>
          <w:cantSplit/>
          <w:trHeight w:val="567"/>
          <w:jc w:val="center"/>
        </w:trPr>
        <w:tc>
          <w:tcPr>
            <w:tcW w:w="0" w:type="auto"/>
            <w:vMerge w:val="restart"/>
            <w:shd w:val="clear" w:color="auto" w:fill="FFFFFF"/>
            <w:tcMar>
              <w:top w:w="0" w:type="dxa"/>
              <w:left w:w="33" w:type="dxa"/>
            </w:tcMar>
            <w:vAlign w:val="center"/>
          </w:tcPr>
          <w:p w14:paraId="10E72FD6" w14:textId="0A787E3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Mise en paiement</w:t>
            </w:r>
          </w:p>
        </w:tc>
        <w:tc>
          <w:tcPr>
            <w:tcW w:w="0" w:type="auto"/>
            <w:tcBorders>
              <w:left w:val="single" w:sz="6" w:space="0" w:color="000001"/>
              <w:right w:val="single" w:sz="6" w:space="0" w:color="000001"/>
            </w:tcBorders>
            <w:shd w:val="clear" w:color="auto" w:fill="FFFFFF"/>
            <w:tcMar>
              <w:top w:w="0" w:type="dxa"/>
              <w:left w:w="33" w:type="dxa"/>
            </w:tcMar>
            <w:vAlign w:val="center"/>
          </w:tcPr>
          <w:p w14:paraId="1022D839" w14:textId="0FAF9137"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Mise en place des fichiers de suivi des paiements</w:t>
            </w:r>
          </w:p>
        </w:tc>
      </w:tr>
      <w:tr w:rsidR="003B1EFF" w:rsidRPr="007568FC" w14:paraId="34C55C6B" w14:textId="77777777" w:rsidTr="006C496B">
        <w:trPr>
          <w:cantSplit/>
          <w:trHeight w:val="567"/>
          <w:jc w:val="center"/>
        </w:trPr>
        <w:tc>
          <w:tcPr>
            <w:tcW w:w="0" w:type="auto"/>
            <w:vMerge/>
            <w:shd w:val="clear" w:color="auto" w:fill="FFFFFF"/>
            <w:tcMar>
              <w:top w:w="0" w:type="dxa"/>
              <w:left w:w="33" w:type="dxa"/>
            </w:tcMar>
            <w:vAlign w:val="center"/>
          </w:tcPr>
          <w:p w14:paraId="2499A8D8" w14:textId="2F1DFC36"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35EF34B2" w14:textId="122A573F"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Reversement de l’aide à l’agriculteur</w:t>
            </w:r>
          </w:p>
        </w:tc>
      </w:tr>
      <w:tr w:rsidR="003B1EFF" w:rsidRPr="007568FC" w14:paraId="01853201" w14:textId="77777777" w:rsidTr="006C496B">
        <w:trPr>
          <w:cantSplit/>
          <w:trHeight w:val="567"/>
          <w:jc w:val="center"/>
        </w:trPr>
        <w:tc>
          <w:tcPr>
            <w:tcW w:w="0" w:type="auto"/>
            <w:vMerge/>
            <w:shd w:val="clear" w:color="auto" w:fill="FFFFFF"/>
            <w:tcMar>
              <w:top w:w="0" w:type="dxa"/>
              <w:left w:w="33" w:type="dxa"/>
            </w:tcMar>
            <w:vAlign w:val="center"/>
          </w:tcPr>
          <w:p w14:paraId="127740DA" w14:textId="2C616B53"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03FFA5B8" w14:textId="00F92DE2"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Mise en place des fichiers de suivi des plantations</w:t>
            </w:r>
          </w:p>
        </w:tc>
      </w:tr>
      <w:tr w:rsidR="003B1EFF" w:rsidRPr="007568FC" w14:paraId="480B88E0" w14:textId="77777777" w:rsidTr="006C496B">
        <w:trPr>
          <w:cantSplit/>
          <w:trHeight w:val="567"/>
          <w:jc w:val="center"/>
        </w:trPr>
        <w:tc>
          <w:tcPr>
            <w:tcW w:w="0" w:type="auto"/>
            <w:vMerge w:val="restart"/>
            <w:shd w:val="clear" w:color="auto" w:fill="FFFFFF"/>
            <w:tcMar>
              <w:top w:w="0" w:type="dxa"/>
              <w:left w:w="33" w:type="dxa"/>
            </w:tcMar>
            <w:vAlign w:val="center"/>
          </w:tcPr>
          <w:p w14:paraId="776B2D57" w14:textId="1B24F29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Contrôles audits</w:t>
            </w:r>
          </w:p>
        </w:tc>
        <w:tc>
          <w:tcPr>
            <w:tcW w:w="0" w:type="auto"/>
            <w:tcBorders>
              <w:left w:val="single" w:sz="6" w:space="0" w:color="000001"/>
              <w:right w:val="single" w:sz="6" w:space="0" w:color="000001"/>
            </w:tcBorders>
            <w:shd w:val="clear" w:color="auto" w:fill="FFFFFF"/>
            <w:tcMar>
              <w:top w:w="0" w:type="dxa"/>
              <w:left w:w="33" w:type="dxa"/>
            </w:tcMar>
            <w:vAlign w:val="center"/>
          </w:tcPr>
          <w:p w14:paraId="65B76787" w14:textId="2A8B750D"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Réponse aux c</w:t>
            </w:r>
            <w:r w:rsidRPr="00566714">
              <w:rPr>
                <w:rFonts w:ascii="Arial" w:eastAsia="Calibri" w:hAnsi="Arial" w:cs="Arial"/>
                <w:color w:val="000000"/>
                <w:sz w:val="22"/>
                <w:szCs w:val="22"/>
              </w:rPr>
              <w:t xml:space="preserve">ontrôles dans le cadre du dispositif de contrôle interne de </w:t>
            </w:r>
            <w:r>
              <w:rPr>
                <w:rFonts w:ascii="Arial" w:eastAsia="Calibri" w:hAnsi="Arial" w:cs="Arial"/>
                <w:color w:val="000000"/>
                <w:sz w:val="22"/>
                <w:szCs w:val="22"/>
              </w:rPr>
              <w:t>l’autorité de gestion régionale</w:t>
            </w:r>
          </w:p>
        </w:tc>
      </w:tr>
      <w:tr w:rsidR="003B1EFF" w:rsidRPr="007568FC" w14:paraId="455AE36C" w14:textId="77777777" w:rsidTr="006C496B">
        <w:trPr>
          <w:cantSplit/>
          <w:trHeight w:val="567"/>
          <w:jc w:val="center"/>
        </w:trPr>
        <w:tc>
          <w:tcPr>
            <w:tcW w:w="0" w:type="auto"/>
            <w:vMerge/>
            <w:shd w:val="clear" w:color="auto" w:fill="FFFFFF"/>
            <w:tcMar>
              <w:top w:w="0" w:type="dxa"/>
              <w:left w:w="33" w:type="dxa"/>
            </w:tcMar>
            <w:vAlign w:val="center"/>
          </w:tcPr>
          <w:p w14:paraId="7D8EC340" w14:textId="64A758FD"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68E57232" w14:textId="47B34816"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Réponse aux c</w:t>
            </w:r>
            <w:r w:rsidRPr="00566714">
              <w:rPr>
                <w:rFonts w:ascii="Arial" w:eastAsia="Calibri" w:hAnsi="Arial" w:cs="Arial"/>
                <w:color w:val="000000"/>
                <w:sz w:val="22"/>
                <w:szCs w:val="22"/>
              </w:rPr>
              <w:t xml:space="preserve">ontrôles dans le cadre </w:t>
            </w:r>
            <w:r>
              <w:rPr>
                <w:rFonts w:ascii="Arial" w:eastAsia="Calibri" w:hAnsi="Arial" w:cs="Arial"/>
                <w:color w:val="000000"/>
                <w:sz w:val="22"/>
                <w:szCs w:val="22"/>
              </w:rPr>
              <w:t>des audits et contrôles externes</w:t>
            </w:r>
          </w:p>
        </w:tc>
      </w:tr>
      <w:tr w:rsidR="003B1EFF" w:rsidRPr="007568FC" w14:paraId="78B0DC33" w14:textId="77777777" w:rsidTr="006C496B">
        <w:trPr>
          <w:cantSplit/>
          <w:trHeight w:val="567"/>
          <w:jc w:val="center"/>
        </w:trPr>
        <w:tc>
          <w:tcPr>
            <w:tcW w:w="0" w:type="auto"/>
            <w:vMerge w:val="restart"/>
            <w:shd w:val="clear" w:color="auto" w:fill="FFFFFF"/>
            <w:tcMar>
              <w:top w:w="0" w:type="dxa"/>
              <w:left w:w="33" w:type="dxa"/>
            </w:tcMar>
            <w:vAlign w:val="center"/>
          </w:tcPr>
          <w:p w14:paraId="4A4A880E" w14:textId="54C0D0E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Irrégularités</w:t>
            </w:r>
          </w:p>
        </w:tc>
        <w:tc>
          <w:tcPr>
            <w:tcW w:w="0" w:type="auto"/>
            <w:tcBorders>
              <w:left w:val="single" w:sz="6" w:space="0" w:color="000001"/>
              <w:right w:val="single" w:sz="6" w:space="0" w:color="000001"/>
            </w:tcBorders>
            <w:shd w:val="clear" w:color="auto" w:fill="FFFFFF"/>
            <w:tcMar>
              <w:top w:w="0" w:type="dxa"/>
              <w:left w:w="33" w:type="dxa"/>
            </w:tcMar>
            <w:vAlign w:val="center"/>
          </w:tcPr>
          <w:p w14:paraId="28524F17" w14:textId="4C638754"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Informer l’agriculteur des</w:t>
            </w:r>
            <w:r w:rsidRPr="00566714">
              <w:rPr>
                <w:rFonts w:ascii="Arial" w:eastAsia="Calibri" w:hAnsi="Arial" w:cs="Arial"/>
                <w:color w:val="000000"/>
                <w:sz w:val="22"/>
                <w:szCs w:val="22"/>
              </w:rPr>
              <w:t xml:space="preserve"> décision</w:t>
            </w:r>
            <w:r>
              <w:rPr>
                <w:rFonts w:ascii="Arial" w:eastAsia="Calibri" w:hAnsi="Arial" w:cs="Arial"/>
                <w:color w:val="000000"/>
                <w:sz w:val="22"/>
                <w:szCs w:val="22"/>
              </w:rPr>
              <w:t>s</w:t>
            </w:r>
            <w:r w:rsidRPr="00566714">
              <w:rPr>
                <w:rFonts w:ascii="Arial" w:eastAsia="Calibri" w:hAnsi="Arial" w:cs="Arial"/>
                <w:color w:val="000000"/>
                <w:sz w:val="22"/>
                <w:szCs w:val="22"/>
              </w:rPr>
              <w:t xml:space="preserve"> de déchéance partielle ou totale de droits</w:t>
            </w:r>
          </w:p>
        </w:tc>
      </w:tr>
      <w:tr w:rsidR="003B1EFF" w:rsidRPr="007568FC" w14:paraId="2303D8C2" w14:textId="77777777" w:rsidTr="006C496B">
        <w:trPr>
          <w:cantSplit/>
          <w:trHeight w:val="567"/>
          <w:jc w:val="center"/>
        </w:trPr>
        <w:tc>
          <w:tcPr>
            <w:tcW w:w="0" w:type="auto"/>
            <w:vMerge/>
            <w:shd w:val="clear" w:color="auto" w:fill="FFFFFF"/>
            <w:tcMar>
              <w:top w:w="0" w:type="dxa"/>
              <w:left w:w="33" w:type="dxa"/>
            </w:tcMar>
            <w:vAlign w:val="center"/>
          </w:tcPr>
          <w:p w14:paraId="33FC8F3B" w14:textId="215CAB0E"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7B0FAA43" w14:textId="22683C56"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Exécuter le reversement de l’aide suite aux</w:t>
            </w:r>
            <w:r w:rsidRPr="00566714">
              <w:rPr>
                <w:rFonts w:ascii="Arial" w:eastAsia="Calibri" w:hAnsi="Arial" w:cs="Arial"/>
                <w:color w:val="000000"/>
                <w:sz w:val="22"/>
                <w:szCs w:val="22"/>
              </w:rPr>
              <w:t xml:space="preserve"> ordres de reversement </w:t>
            </w:r>
            <w:r>
              <w:rPr>
                <w:rFonts w:ascii="Arial" w:eastAsia="Calibri" w:hAnsi="Arial" w:cs="Arial"/>
                <w:color w:val="000000"/>
                <w:sz w:val="22"/>
                <w:szCs w:val="22"/>
              </w:rPr>
              <w:t>de l’ASP</w:t>
            </w:r>
          </w:p>
        </w:tc>
      </w:tr>
      <w:tr w:rsidR="003B1EFF" w:rsidRPr="007568FC" w14:paraId="0DC1B727" w14:textId="77777777" w:rsidTr="006C496B">
        <w:trPr>
          <w:cantSplit/>
          <w:trHeight w:val="567"/>
          <w:jc w:val="center"/>
        </w:trPr>
        <w:tc>
          <w:tcPr>
            <w:tcW w:w="0" w:type="auto"/>
            <w:vMerge/>
            <w:shd w:val="clear" w:color="auto" w:fill="FFFFFF"/>
            <w:tcMar>
              <w:top w:w="0" w:type="dxa"/>
              <w:left w:w="33" w:type="dxa"/>
            </w:tcMar>
            <w:vAlign w:val="center"/>
          </w:tcPr>
          <w:p w14:paraId="659F4D3C" w14:textId="59F8302A"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2B62F0EE" w14:textId="003EEBF4" w:rsidR="003B1EFF" w:rsidRPr="00566714" w:rsidRDefault="003B1EFF" w:rsidP="003B1EFF">
            <w:pPr>
              <w:ind w:hanging="2"/>
              <w:rPr>
                <w:rFonts w:ascii="Arial" w:eastAsia="Calibri" w:hAnsi="Arial" w:cs="Arial"/>
                <w:color w:val="000000"/>
                <w:sz w:val="22"/>
                <w:szCs w:val="22"/>
              </w:rPr>
            </w:pPr>
            <w:r w:rsidRPr="00566714">
              <w:rPr>
                <w:rFonts w:ascii="Arial" w:eastAsia="Calibri" w:hAnsi="Arial" w:cs="Arial"/>
                <w:color w:val="000000"/>
                <w:sz w:val="22"/>
                <w:szCs w:val="22"/>
              </w:rPr>
              <w:t>Mise en recouvrement des sommes dues</w:t>
            </w:r>
            <w:r>
              <w:rPr>
                <w:rFonts w:ascii="Arial" w:eastAsia="Calibri" w:hAnsi="Arial" w:cs="Arial"/>
                <w:color w:val="000000"/>
                <w:sz w:val="22"/>
                <w:szCs w:val="22"/>
              </w:rPr>
              <w:t xml:space="preserve"> auprès des agriculteurs concernés</w:t>
            </w:r>
          </w:p>
        </w:tc>
      </w:tr>
      <w:tr w:rsidR="003B1EFF" w:rsidRPr="007568FC" w14:paraId="513097BD" w14:textId="77777777" w:rsidTr="006C496B">
        <w:trPr>
          <w:cantSplit/>
          <w:trHeight w:val="567"/>
          <w:jc w:val="center"/>
        </w:trPr>
        <w:tc>
          <w:tcPr>
            <w:tcW w:w="0" w:type="auto"/>
            <w:shd w:val="clear" w:color="auto" w:fill="FFFFFF"/>
            <w:tcMar>
              <w:top w:w="0" w:type="dxa"/>
              <w:left w:w="33" w:type="dxa"/>
            </w:tcMar>
            <w:vAlign w:val="center"/>
          </w:tcPr>
          <w:p w14:paraId="16045B8A" w14:textId="262ADCC0" w:rsidR="003B1EFF" w:rsidRPr="00566714" w:rsidRDefault="003B1EFF" w:rsidP="003B1EFF">
            <w:pPr>
              <w:ind w:hanging="2"/>
              <w:rPr>
                <w:rFonts w:ascii="Arial" w:eastAsia="Calibri" w:hAnsi="Arial" w:cs="Arial"/>
                <w:sz w:val="22"/>
                <w:szCs w:val="22"/>
              </w:rPr>
            </w:pPr>
            <w:r w:rsidRPr="00566714">
              <w:rPr>
                <w:rFonts w:ascii="Arial" w:eastAsia="Calibri" w:hAnsi="Arial" w:cs="Arial"/>
                <w:b/>
                <w:sz w:val="22"/>
                <w:szCs w:val="22"/>
              </w:rPr>
              <w:t>Vie et fin du dossier</w:t>
            </w:r>
          </w:p>
        </w:tc>
        <w:tc>
          <w:tcPr>
            <w:tcW w:w="0" w:type="auto"/>
            <w:tcBorders>
              <w:left w:val="single" w:sz="6" w:space="0" w:color="000001"/>
              <w:right w:val="single" w:sz="6" w:space="0" w:color="000001"/>
            </w:tcBorders>
            <w:shd w:val="clear" w:color="auto" w:fill="FFFFFF"/>
            <w:tcMar>
              <w:top w:w="0" w:type="dxa"/>
              <w:left w:w="33" w:type="dxa"/>
            </w:tcMar>
            <w:vAlign w:val="center"/>
          </w:tcPr>
          <w:p w14:paraId="403876C1" w14:textId="6E577559" w:rsidR="003B1EFF" w:rsidRPr="00566714" w:rsidRDefault="003B1EFF" w:rsidP="003B1EFF">
            <w:pPr>
              <w:ind w:hanging="2"/>
              <w:rPr>
                <w:rFonts w:ascii="Arial" w:eastAsia="Calibri" w:hAnsi="Arial" w:cs="Arial"/>
                <w:sz w:val="22"/>
                <w:szCs w:val="22"/>
              </w:rPr>
            </w:pPr>
            <w:r w:rsidRPr="00566714">
              <w:rPr>
                <w:rFonts w:ascii="Arial" w:eastAsia="Calibri" w:hAnsi="Arial" w:cs="Arial"/>
                <w:sz w:val="22"/>
                <w:szCs w:val="22"/>
              </w:rPr>
              <w:t>Conservation des pièces/archivage</w:t>
            </w:r>
          </w:p>
        </w:tc>
      </w:tr>
      <w:tr w:rsidR="003B1EFF" w:rsidRPr="007568FC" w14:paraId="0A865426" w14:textId="77777777" w:rsidTr="006C496B">
        <w:trPr>
          <w:cantSplit/>
          <w:trHeight w:val="567"/>
          <w:jc w:val="center"/>
        </w:trPr>
        <w:tc>
          <w:tcPr>
            <w:tcW w:w="0" w:type="auto"/>
            <w:vMerge w:val="restart"/>
            <w:shd w:val="clear" w:color="auto" w:fill="FFFFFF"/>
            <w:tcMar>
              <w:top w:w="0" w:type="dxa"/>
              <w:left w:w="33" w:type="dxa"/>
            </w:tcMar>
            <w:vAlign w:val="center"/>
          </w:tcPr>
          <w:p w14:paraId="64BBFE50" w14:textId="24D0F49D"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Recours</w:t>
            </w:r>
          </w:p>
        </w:tc>
        <w:tc>
          <w:tcPr>
            <w:tcW w:w="0" w:type="auto"/>
            <w:tcBorders>
              <w:left w:val="single" w:sz="6" w:space="0" w:color="000001"/>
              <w:right w:val="single" w:sz="6" w:space="0" w:color="000001"/>
            </w:tcBorders>
            <w:shd w:val="clear" w:color="auto" w:fill="FFFFFF"/>
            <w:tcMar>
              <w:top w:w="0" w:type="dxa"/>
              <w:left w:w="33" w:type="dxa"/>
            </w:tcMar>
            <w:vAlign w:val="center"/>
          </w:tcPr>
          <w:p w14:paraId="1B1833C2" w14:textId="439C4F3B" w:rsidR="003B1EFF" w:rsidRPr="00566714" w:rsidRDefault="003B1EFF" w:rsidP="003B1EFF">
            <w:pPr>
              <w:ind w:hanging="2"/>
              <w:rPr>
                <w:rFonts w:ascii="Arial" w:eastAsia="Calibri" w:hAnsi="Arial" w:cs="Arial"/>
                <w:sz w:val="22"/>
                <w:szCs w:val="22"/>
              </w:rPr>
            </w:pPr>
            <w:r w:rsidRPr="00566714">
              <w:rPr>
                <w:rFonts w:ascii="Arial" w:eastAsia="Calibri" w:hAnsi="Arial" w:cs="Arial"/>
                <w:sz w:val="22"/>
                <w:szCs w:val="22"/>
              </w:rPr>
              <w:t>Recours administratifs</w:t>
            </w:r>
          </w:p>
        </w:tc>
      </w:tr>
      <w:tr w:rsidR="003B1EFF" w:rsidRPr="007568FC" w14:paraId="10A56FD6" w14:textId="77777777" w:rsidTr="006C496B">
        <w:trPr>
          <w:cantSplit/>
          <w:trHeight w:val="567"/>
          <w:jc w:val="center"/>
        </w:trPr>
        <w:tc>
          <w:tcPr>
            <w:tcW w:w="0" w:type="auto"/>
            <w:vMerge/>
            <w:shd w:val="clear" w:color="auto" w:fill="FFFFFF"/>
            <w:tcMar>
              <w:top w:w="0" w:type="dxa"/>
              <w:left w:w="33" w:type="dxa"/>
            </w:tcMar>
            <w:vAlign w:val="center"/>
          </w:tcPr>
          <w:p w14:paraId="5E56F1E5" w14:textId="2FEE8B98"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488AD1F5" w14:textId="60A0AEB3" w:rsidR="003B1EFF" w:rsidRPr="00566714" w:rsidRDefault="003B1EFF" w:rsidP="003B1EFF">
            <w:pPr>
              <w:ind w:hanging="2"/>
              <w:rPr>
                <w:rFonts w:ascii="Arial" w:eastAsia="Calibri" w:hAnsi="Arial" w:cs="Arial"/>
                <w:sz w:val="22"/>
                <w:szCs w:val="22"/>
              </w:rPr>
            </w:pPr>
            <w:r>
              <w:rPr>
                <w:rFonts w:ascii="Arial" w:eastAsia="Calibri" w:hAnsi="Arial" w:cs="Arial"/>
                <w:sz w:val="22"/>
                <w:szCs w:val="22"/>
              </w:rPr>
              <w:t>R</w:t>
            </w:r>
            <w:r w:rsidRPr="00566714">
              <w:rPr>
                <w:rFonts w:ascii="Arial" w:eastAsia="Calibri" w:hAnsi="Arial" w:cs="Arial"/>
                <w:sz w:val="22"/>
                <w:szCs w:val="22"/>
              </w:rPr>
              <w:t>ecours contentieux</w:t>
            </w:r>
          </w:p>
        </w:tc>
      </w:tr>
    </w:tbl>
    <w:p w14:paraId="35C01153" w14:textId="77777777" w:rsidR="00017F2C" w:rsidRPr="0098392F" w:rsidRDefault="00017F2C" w:rsidP="00017F2C">
      <w:pPr>
        <w:pBdr>
          <w:top w:val="nil"/>
          <w:left w:val="nil"/>
          <w:bottom w:val="nil"/>
          <w:right w:val="nil"/>
          <w:between w:val="nil"/>
        </w:pBdr>
        <w:tabs>
          <w:tab w:val="left" w:pos="2713"/>
        </w:tabs>
        <w:ind w:right="-1" w:hanging="2"/>
        <w:jc w:val="both"/>
        <w:rPr>
          <w:rFonts w:ascii="Arial" w:hAnsi="Arial" w:cs="Arial"/>
          <w:color w:val="000000"/>
          <w:sz w:val="24"/>
          <w:szCs w:val="24"/>
        </w:rPr>
      </w:pPr>
    </w:p>
    <w:p w14:paraId="246579EA" w14:textId="77777777" w:rsidR="00017F2C" w:rsidRPr="0098392F" w:rsidRDefault="00017F2C" w:rsidP="00017F2C">
      <w:pPr>
        <w:spacing w:before="120"/>
        <w:ind w:right="397" w:hanging="2"/>
        <w:rPr>
          <w:rFonts w:ascii="Arial" w:eastAsia="Arial" w:hAnsi="Arial" w:cs="Arial"/>
          <w:sz w:val="22"/>
          <w:szCs w:val="22"/>
        </w:rPr>
      </w:pPr>
    </w:p>
    <w:p w14:paraId="6402DAE6" w14:textId="77777777" w:rsidR="00017F2C" w:rsidRPr="0098392F" w:rsidRDefault="00017F2C" w:rsidP="00017F2C">
      <w:pPr>
        <w:spacing w:before="120"/>
        <w:ind w:right="397" w:hanging="2"/>
        <w:rPr>
          <w:rFonts w:ascii="Arial" w:eastAsia="Arial" w:hAnsi="Arial" w:cs="Arial"/>
          <w:sz w:val="22"/>
          <w:szCs w:val="22"/>
        </w:rPr>
      </w:pPr>
    </w:p>
    <w:p w14:paraId="5C94A20A" w14:textId="77777777" w:rsidR="00017F2C" w:rsidRPr="0098392F" w:rsidRDefault="00017F2C" w:rsidP="00017F2C">
      <w:pPr>
        <w:spacing w:before="120"/>
        <w:ind w:right="397" w:hanging="2"/>
        <w:rPr>
          <w:rFonts w:ascii="Arial" w:eastAsia="Arial" w:hAnsi="Arial" w:cs="Arial"/>
          <w:sz w:val="22"/>
          <w:szCs w:val="22"/>
        </w:rPr>
      </w:pPr>
    </w:p>
    <w:p w14:paraId="4D193678" w14:textId="77777777" w:rsidR="00017F2C" w:rsidRPr="0098392F" w:rsidRDefault="00017F2C" w:rsidP="00017F2C">
      <w:pPr>
        <w:spacing w:before="120"/>
        <w:ind w:right="397" w:hanging="2"/>
        <w:rPr>
          <w:rFonts w:ascii="Arial" w:eastAsia="Arial" w:hAnsi="Arial" w:cs="Arial"/>
          <w:sz w:val="22"/>
          <w:szCs w:val="22"/>
        </w:rPr>
      </w:pPr>
    </w:p>
    <w:p w14:paraId="05BDC4CD" w14:textId="77777777" w:rsidR="00F82279" w:rsidRPr="006C496B" w:rsidRDefault="00F82279" w:rsidP="006C496B">
      <w:pPr>
        <w:jc w:val="both"/>
        <w:rPr>
          <w:rFonts w:ascii="Arial Narrow" w:hAnsi="Arial Narrow" w:cs="Arial"/>
        </w:rPr>
      </w:pPr>
    </w:p>
    <w:sectPr w:rsidR="00F82279" w:rsidRPr="006C496B">
      <w:headerReference w:type="default" r:id="rId12"/>
      <w:footerReference w:type="default" r:id="rId13"/>
      <w:pgSz w:w="11906" w:h="16838"/>
      <w:pgMar w:top="1417" w:right="1417" w:bottom="1417" w:left="1417"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ierrette PETIT" w:date="2024-02-22T17:50:00Z" w:initials="PP">
    <w:p w14:paraId="00000001" w14:textId="00000001">
      <w:pPr>
        <w:spacing w:line="240" w:after="0" w:lineRule="auto" w:before="0"/>
        <w:ind w:firstLine="0" w:left="0" w:right="0"/>
        <w:jc w:val="left"/>
      </w:pPr>
      <w:r>
        <w:rPr>
          <w:rFonts w:eastAsia="Arial" w:ascii="Arial" w:hAnsi="Arial" w:cs="Arial"/>
          <w:sz w:val="22"/>
        </w:rPr>
        <w:t xml:space="preserve">Rajouter un article de durée de la convention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9D0214C" w16cex:dateUtc="2024-04-17T12:18:10Z"/>
  <w16cex:commentExtensible w16cex:durableId="3168AA40" w16cex:dateUtc="2024-04-17T12:17:11Z"/>
  <w16cex:commentExtensible w16cex:durableId="455AEC23" w16cex:dateUtc="2024-04-17T12:11:17Z"/>
  <w16cex:commentExtensible w16cex:durableId="65646DF4" w16cex:dateUtc="2024-04-17T12:01:24Z"/>
  <w16cex:commentExtensible w16cex:durableId="6BADE1FD" w16cex:dateUtc="2024-04-17T11:58:13Z"/>
  <w16cex:commentExtensible w16cex:durableId="1204101C" w16cex:dateUtc="2024-04-17T11:55:45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3F11E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D9A1" w14:textId="77777777" w:rsidR="00983B1A" w:rsidRDefault="00983B1A">
      <w:r>
        <w:separator/>
      </w:r>
    </w:p>
  </w:endnote>
  <w:endnote w:type="continuationSeparator" w:id="0">
    <w:p w14:paraId="128276EC" w14:textId="77777777" w:rsidR="00983B1A" w:rsidRDefault="0098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35AE" w14:textId="77777777" w:rsidR="00A0573A" w:rsidRDefault="00951E33">
    <w:pPr>
      <w:pStyle w:val="Pieddepage"/>
      <w:jc w:val="center"/>
      <w:rPr>
        <w:rFonts w:ascii="Arial Narrow" w:hAnsi="Arial Narrow"/>
        <w:caps/>
        <w:color w:val="000000"/>
      </w:rPr>
    </w:pPr>
    <w:r>
      <w:rPr>
        <w:rFonts w:ascii="Arial Narrow" w:hAnsi="Arial Narrow"/>
        <w:caps/>
        <w:color w:val="000000"/>
      </w:rPr>
      <w:t xml:space="preserve">Page </w:t>
    </w:r>
    <w:r>
      <w:rPr>
        <w:rFonts w:ascii="Arial Narrow" w:hAnsi="Arial Narrow"/>
        <w:b/>
        <w:bCs/>
        <w:caps/>
        <w:color w:val="000000"/>
      </w:rPr>
      <w:fldChar w:fldCharType="begin"/>
    </w:r>
    <w:r>
      <w:rPr>
        <w:rFonts w:ascii="Arial Narrow" w:hAnsi="Arial Narrow"/>
        <w:b/>
        <w:bCs/>
        <w:caps/>
        <w:color w:val="000000"/>
      </w:rPr>
      <w:instrText>PAGE  \* Arabic  \* MERGEFORMAT</w:instrText>
    </w:r>
    <w:r>
      <w:rPr>
        <w:rFonts w:ascii="Arial Narrow" w:hAnsi="Arial Narrow"/>
        <w:b/>
        <w:bCs/>
        <w:caps/>
        <w:color w:val="000000"/>
      </w:rPr>
      <w:fldChar w:fldCharType="separate"/>
    </w:r>
    <w:r w:rsidR="00F82279">
      <w:rPr>
        <w:rFonts w:ascii="Arial Narrow" w:hAnsi="Arial Narrow"/>
        <w:b/>
        <w:bCs/>
        <w:caps/>
        <w:noProof/>
        <w:color w:val="000000"/>
      </w:rPr>
      <w:t>6</w:t>
    </w:r>
    <w:r>
      <w:rPr>
        <w:rFonts w:ascii="Arial Narrow" w:hAnsi="Arial Narrow"/>
        <w:b/>
        <w:bCs/>
        <w:caps/>
        <w:color w:val="000000"/>
      </w:rPr>
      <w:fldChar w:fldCharType="end"/>
    </w:r>
    <w:r>
      <w:rPr>
        <w:rFonts w:ascii="Arial Narrow" w:hAnsi="Arial Narrow"/>
        <w:caps/>
        <w:color w:val="000000"/>
      </w:rPr>
      <w:t xml:space="preserve"> sur </w:t>
    </w:r>
    <w:r>
      <w:rPr>
        <w:rFonts w:ascii="Arial Narrow" w:hAnsi="Arial Narrow"/>
        <w:b/>
        <w:bCs/>
        <w:caps/>
        <w:color w:val="000000"/>
      </w:rPr>
      <w:fldChar w:fldCharType="begin"/>
    </w:r>
    <w:r>
      <w:rPr>
        <w:rFonts w:ascii="Arial Narrow" w:hAnsi="Arial Narrow"/>
        <w:b/>
        <w:bCs/>
        <w:caps/>
        <w:color w:val="000000"/>
      </w:rPr>
      <w:instrText>NUMPAGES  \* Arabic  \* MERGEFORMAT</w:instrText>
    </w:r>
    <w:r>
      <w:rPr>
        <w:rFonts w:ascii="Arial Narrow" w:hAnsi="Arial Narrow"/>
        <w:b/>
        <w:bCs/>
        <w:caps/>
        <w:color w:val="000000"/>
      </w:rPr>
      <w:fldChar w:fldCharType="separate"/>
    </w:r>
    <w:r w:rsidR="00F82279">
      <w:rPr>
        <w:rFonts w:ascii="Arial Narrow" w:hAnsi="Arial Narrow"/>
        <w:b/>
        <w:bCs/>
        <w:caps/>
        <w:noProof/>
        <w:color w:val="000000"/>
      </w:rPr>
      <w:t>6</w:t>
    </w:r>
    <w:r>
      <w:rPr>
        <w:rFonts w:ascii="Arial Narrow" w:hAnsi="Arial Narrow"/>
        <w:b/>
        <w:bCs/>
        <w:caps/>
        <w:color w:val="000000"/>
      </w:rPr>
      <w:fldChar w:fldCharType="end"/>
    </w:r>
  </w:p>
  <w:p w14:paraId="014D4C8D" w14:textId="77777777" w:rsidR="00A0573A" w:rsidRDefault="00A057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44F1F" w14:textId="77777777" w:rsidR="00983B1A" w:rsidRDefault="00983B1A">
      <w:r>
        <w:separator/>
      </w:r>
    </w:p>
  </w:footnote>
  <w:footnote w:type="continuationSeparator" w:id="0">
    <w:p w14:paraId="4508160D" w14:textId="77777777" w:rsidR="00983B1A" w:rsidRDefault="0098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3EF0" w14:textId="77777777" w:rsidR="00A0573A" w:rsidRDefault="00951E33">
    <w:pPr>
      <w:pStyle w:val="En-tte"/>
      <w:rPr>
        <w:rFonts w:ascii="Arial" w:hAnsi="Arial" w:cs="Arial"/>
        <w:b/>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753"/>
    <w:multiLevelType w:val="hybridMultilevel"/>
    <w:tmpl w:val="52781B64"/>
    <w:lvl w:ilvl="0" w:tplc="4DEA724C">
      <w:start w:val="1"/>
      <w:numFmt w:val="bullet"/>
      <w:lvlText w:val="–"/>
      <w:lvlJc w:val="left"/>
      <w:pPr>
        <w:ind w:left="709" w:hanging="360"/>
      </w:pPr>
      <w:rPr>
        <w:rFonts w:ascii="Arial" w:eastAsia="Arial" w:hAnsi="Arial" w:cs="Arial" w:hint="default"/>
      </w:rPr>
    </w:lvl>
    <w:lvl w:ilvl="1" w:tplc="62D02634">
      <w:start w:val="1"/>
      <w:numFmt w:val="bullet"/>
      <w:lvlText w:val="o"/>
      <w:lvlJc w:val="left"/>
      <w:pPr>
        <w:ind w:left="1429" w:hanging="360"/>
      </w:pPr>
      <w:rPr>
        <w:rFonts w:ascii="Courier New" w:eastAsia="Courier New" w:hAnsi="Courier New" w:cs="Courier New" w:hint="default"/>
      </w:rPr>
    </w:lvl>
    <w:lvl w:ilvl="2" w:tplc="24867370">
      <w:start w:val="1"/>
      <w:numFmt w:val="bullet"/>
      <w:lvlText w:val="§"/>
      <w:lvlJc w:val="left"/>
      <w:pPr>
        <w:ind w:left="2149" w:hanging="360"/>
      </w:pPr>
      <w:rPr>
        <w:rFonts w:ascii="Wingdings" w:eastAsia="Wingdings" w:hAnsi="Wingdings" w:cs="Wingdings" w:hint="default"/>
      </w:rPr>
    </w:lvl>
    <w:lvl w:ilvl="3" w:tplc="FB988BE4">
      <w:start w:val="1"/>
      <w:numFmt w:val="bullet"/>
      <w:lvlText w:val="·"/>
      <w:lvlJc w:val="left"/>
      <w:pPr>
        <w:ind w:left="2869" w:hanging="360"/>
      </w:pPr>
      <w:rPr>
        <w:rFonts w:ascii="Symbol" w:eastAsia="Symbol" w:hAnsi="Symbol" w:cs="Symbol" w:hint="default"/>
      </w:rPr>
    </w:lvl>
    <w:lvl w:ilvl="4" w:tplc="2F30BC1C">
      <w:start w:val="1"/>
      <w:numFmt w:val="bullet"/>
      <w:lvlText w:val="o"/>
      <w:lvlJc w:val="left"/>
      <w:pPr>
        <w:ind w:left="3589" w:hanging="360"/>
      </w:pPr>
      <w:rPr>
        <w:rFonts w:ascii="Courier New" w:eastAsia="Courier New" w:hAnsi="Courier New" w:cs="Courier New" w:hint="default"/>
      </w:rPr>
    </w:lvl>
    <w:lvl w:ilvl="5" w:tplc="FA7C06FE">
      <w:start w:val="1"/>
      <w:numFmt w:val="bullet"/>
      <w:lvlText w:val="§"/>
      <w:lvlJc w:val="left"/>
      <w:pPr>
        <w:ind w:left="4309" w:hanging="360"/>
      </w:pPr>
      <w:rPr>
        <w:rFonts w:ascii="Wingdings" w:eastAsia="Wingdings" w:hAnsi="Wingdings" w:cs="Wingdings" w:hint="default"/>
      </w:rPr>
    </w:lvl>
    <w:lvl w:ilvl="6" w:tplc="97CE5BD0">
      <w:start w:val="1"/>
      <w:numFmt w:val="bullet"/>
      <w:lvlText w:val="·"/>
      <w:lvlJc w:val="left"/>
      <w:pPr>
        <w:ind w:left="5029" w:hanging="360"/>
      </w:pPr>
      <w:rPr>
        <w:rFonts w:ascii="Symbol" w:eastAsia="Symbol" w:hAnsi="Symbol" w:cs="Symbol" w:hint="default"/>
      </w:rPr>
    </w:lvl>
    <w:lvl w:ilvl="7" w:tplc="D430B4DA">
      <w:start w:val="1"/>
      <w:numFmt w:val="bullet"/>
      <w:lvlText w:val="o"/>
      <w:lvlJc w:val="left"/>
      <w:pPr>
        <w:ind w:left="5749" w:hanging="360"/>
      </w:pPr>
      <w:rPr>
        <w:rFonts w:ascii="Courier New" w:eastAsia="Courier New" w:hAnsi="Courier New" w:cs="Courier New" w:hint="default"/>
      </w:rPr>
    </w:lvl>
    <w:lvl w:ilvl="8" w:tplc="7F8A7584">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8F66C50"/>
    <w:multiLevelType w:val="hybridMultilevel"/>
    <w:tmpl w:val="0CB00AC2"/>
    <w:lvl w:ilvl="0" w:tplc="FC7829F4">
      <w:start w:val="1"/>
      <w:numFmt w:val="lowerLetter"/>
      <w:lvlText w:val="%1-"/>
      <w:lvlJc w:val="left"/>
      <w:pPr>
        <w:ind w:left="720" w:hanging="360"/>
      </w:pPr>
      <w:rPr>
        <w:rFonts w:hint="default"/>
      </w:rPr>
    </w:lvl>
    <w:lvl w:ilvl="1" w:tplc="D3E0E8B2">
      <w:start w:val="1"/>
      <w:numFmt w:val="lowerLetter"/>
      <w:lvlText w:val="%2."/>
      <w:lvlJc w:val="left"/>
      <w:pPr>
        <w:ind w:left="1440" w:hanging="360"/>
      </w:pPr>
    </w:lvl>
    <w:lvl w:ilvl="2" w:tplc="71C4D5B2">
      <w:start w:val="1"/>
      <w:numFmt w:val="lowerRoman"/>
      <w:lvlText w:val="%3."/>
      <w:lvlJc w:val="right"/>
      <w:pPr>
        <w:ind w:left="2160" w:hanging="180"/>
      </w:pPr>
    </w:lvl>
    <w:lvl w:ilvl="3" w:tplc="85DCE11E">
      <w:start w:val="1"/>
      <w:numFmt w:val="decimal"/>
      <w:lvlText w:val="%4."/>
      <w:lvlJc w:val="left"/>
      <w:pPr>
        <w:ind w:left="2880" w:hanging="360"/>
      </w:pPr>
    </w:lvl>
    <w:lvl w:ilvl="4" w:tplc="00C01334">
      <w:start w:val="1"/>
      <w:numFmt w:val="lowerLetter"/>
      <w:lvlText w:val="%5."/>
      <w:lvlJc w:val="left"/>
      <w:pPr>
        <w:ind w:left="3600" w:hanging="360"/>
      </w:pPr>
    </w:lvl>
    <w:lvl w:ilvl="5" w:tplc="276A51E4">
      <w:start w:val="1"/>
      <w:numFmt w:val="lowerRoman"/>
      <w:lvlText w:val="%6."/>
      <w:lvlJc w:val="right"/>
      <w:pPr>
        <w:ind w:left="4320" w:hanging="180"/>
      </w:pPr>
    </w:lvl>
    <w:lvl w:ilvl="6" w:tplc="E838459C">
      <w:start w:val="1"/>
      <w:numFmt w:val="decimal"/>
      <w:lvlText w:val="%7."/>
      <w:lvlJc w:val="left"/>
      <w:pPr>
        <w:ind w:left="5040" w:hanging="360"/>
      </w:pPr>
    </w:lvl>
    <w:lvl w:ilvl="7" w:tplc="DF08B8A2">
      <w:start w:val="1"/>
      <w:numFmt w:val="lowerLetter"/>
      <w:lvlText w:val="%8."/>
      <w:lvlJc w:val="left"/>
      <w:pPr>
        <w:ind w:left="5760" w:hanging="360"/>
      </w:pPr>
    </w:lvl>
    <w:lvl w:ilvl="8" w:tplc="9BDA8342">
      <w:start w:val="1"/>
      <w:numFmt w:val="lowerRoman"/>
      <w:lvlText w:val="%9."/>
      <w:lvlJc w:val="right"/>
      <w:pPr>
        <w:ind w:left="6480" w:hanging="180"/>
      </w:pPr>
    </w:lvl>
  </w:abstractNum>
  <w:abstractNum w:abstractNumId="2" w15:restartNumberingAfterBreak="0">
    <w:nsid w:val="15021A22"/>
    <w:multiLevelType w:val="hybridMultilevel"/>
    <w:tmpl w:val="A61276E4"/>
    <w:lvl w:ilvl="0" w:tplc="92900F90">
      <w:start w:val="1"/>
      <w:numFmt w:val="bullet"/>
      <w:lvlText w:val="-"/>
      <w:lvlJc w:val="left"/>
      <w:pPr>
        <w:ind w:left="720" w:hanging="360"/>
      </w:pPr>
      <w:rPr>
        <w:rFonts w:ascii="Times New Roman" w:eastAsia="Times New Roman" w:hAnsi="Times New Roman" w:cs="Times New Roman" w:hint="default"/>
      </w:rPr>
    </w:lvl>
    <w:lvl w:ilvl="1" w:tplc="50C641F4">
      <w:start w:val="1"/>
      <w:numFmt w:val="bullet"/>
      <w:lvlText w:val="o"/>
      <w:lvlJc w:val="left"/>
      <w:pPr>
        <w:ind w:left="1440" w:hanging="360"/>
      </w:pPr>
      <w:rPr>
        <w:rFonts w:ascii="Courier New" w:hAnsi="Courier New" w:cs="Courier New" w:hint="default"/>
      </w:rPr>
    </w:lvl>
    <w:lvl w:ilvl="2" w:tplc="7AA47EB0">
      <w:start w:val="1"/>
      <w:numFmt w:val="bullet"/>
      <w:lvlText w:val=""/>
      <w:lvlJc w:val="left"/>
      <w:pPr>
        <w:ind w:left="2160" w:hanging="360"/>
      </w:pPr>
      <w:rPr>
        <w:rFonts w:ascii="Wingdings" w:hAnsi="Wingdings" w:hint="default"/>
      </w:rPr>
    </w:lvl>
    <w:lvl w:ilvl="3" w:tplc="9510F008">
      <w:start w:val="1"/>
      <w:numFmt w:val="bullet"/>
      <w:lvlText w:val=""/>
      <w:lvlJc w:val="left"/>
      <w:pPr>
        <w:ind w:left="2880" w:hanging="360"/>
      </w:pPr>
      <w:rPr>
        <w:rFonts w:ascii="Symbol" w:hAnsi="Symbol" w:hint="default"/>
      </w:rPr>
    </w:lvl>
    <w:lvl w:ilvl="4" w:tplc="062E766C">
      <w:start w:val="1"/>
      <w:numFmt w:val="bullet"/>
      <w:lvlText w:val="o"/>
      <w:lvlJc w:val="left"/>
      <w:pPr>
        <w:ind w:left="3600" w:hanging="360"/>
      </w:pPr>
      <w:rPr>
        <w:rFonts w:ascii="Courier New" w:hAnsi="Courier New" w:cs="Courier New" w:hint="default"/>
      </w:rPr>
    </w:lvl>
    <w:lvl w:ilvl="5" w:tplc="A56A6D04">
      <w:start w:val="1"/>
      <w:numFmt w:val="bullet"/>
      <w:lvlText w:val=""/>
      <w:lvlJc w:val="left"/>
      <w:pPr>
        <w:ind w:left="4320" w:hanging="360"/>
      </w:pPr>
      <w:rPr>
        <w:rFonts w:ascii="Wingdings" w:hAnsi="Wingdings" w:hint="default"/>
      </w:rPr>
    </w:lvl>
    <w:lvl w:ilvl="6" w:tplc="C4522F54">
      <w:start w:val="1"/>
      <w:numFmt w:val="bullet"/>
      <w:lvlText w:val=""/>
      <w:lvlJc w:val="left"/>
      <w:pPr>
        <w:ind w:left="5040" w:hanging="360"/>
      </w:pPr>
      <w:rPr>
        <w:rFonts w:ascii="Symbol" w:hAnsi="Symbol" w:hint="default"/>
      </w:rPr>
    </w:lvl>
    <w:lvl w:ilvl="7" w:tplc="2FCAB1A4">
      <w:start w:val="1"/>
      <w:numFmt w:val="bullet"/>
      <w:lvlText w:val="o"/>
      <w:lvlJc w:val="left"/>
      <w:pPr>
        <w:ind w:left="5760" w:hanging="360"/>
      </w:pPr>
      <w:rPr>
        <w:rFonts w:ascii="Courier New" w:hAnsi="Courier New" w:cs="Courier New" w:hint="default"/>
      </w:rPr>
    </w:lvl>
    <w:lvl w:ilvl="8" w:tplc="6F848B64">
      <w:start w:val="1"/>
      <w:numFmt w:val="bullet"/>
      <w:lvlText w:val=""/>
      <w:lvlJc w:val="left"/>
      <w:pPr>
        <w:ind w:left="6480" w:hanging="360"/>
      </w:pPr>
      <w:rPr>
        <w:rFonts w:ascii="Wingdings" w:hAnsi="Wingdings" w:hint="default"/>
      </w:rPr>
    </w:lvl>
  </w:abstractNum>
  <w:abstractNum w:abstractNumId="3" w15:restartNumberingAfterBreak="0">
    <w:nsid w:val="18470897"/>
    <w:multiLevelType w:val="hybridMultilevel"/>
    <w:tmpl w:val="5D9EF380"/>
    <w:lvl w:ilvl="0" w:tplc="1610A350">
      <w:start w:val="1"/>
      <w:numFmt w:val="none"/>
      <w:pStyle w:val="Titre1"/>
      <w:suff w:val="nothing"/>
      <w:lvlText w:val=""/>
      <w:lvlJc w:val="left"/>
      <w:pPr>
        <w:tabs>
          <w:tab w:val="num" w:pos="0"/>
        </w:tabs>
        <w:ind w:left="432" w:hanging="432"/>
      </w:pPr>
    </w:lvl>
    <w:lvl w:ilvl="1" w:tplc="9B2081C0">
      <w:start w:val="1"/>
      <w:numFmt w:val="none"/>
      <w:pStyle w:val="Titre2"/>
      <w:suff w:val="nothing"/>
      <w:lvlText w:val=""/>
      <w:lvlJc w:val="left"/>
      <w:pPr>
        <w:tabs>
          <w:tab w:val="num" w:pos="0"/>
        </w:tabs>
        <w:ind w:left="576" w:hanging="576"/>
      </w:pPr>
    </w:lvl>
    <w:lvl w:ilvl="2" w:tplc="17F0C76C">
      <w:start w:val="1"/>
      <w:numFmt w:val="none"/>
      <w:pStyle w:val="Titre3"/>
      <w:suff w:val="nothing"/>
      <w:lvlText w:val=""/>
      <w:lvlJc w:val="left"/>
      <w:pPr>
        <w:tabs>
          <w:tab w:val="num" w:pos="0"/>
        </w:tabs>
        <w:ind w:left="720" w:hanging="720"/>
      </w:pPr>
    </w:lvl>
    <w:lvl w:ilvl="3" w:tplc="2F542B68">
      <w:start w:val="1"/>
      <w:numFmt w:val="none"/>
      <w:suff w:val="nothing"/>
      <w:lvlText w:val=""/>
      <w:lvlJc w:val="left"/>
      <w:pPr>
        <w:tabs>
          <w:tab w:val="num" w:pos="864"/>
        </w:tabs>
        <w:ind w:left="864" w:hanging="864"/>
      </w:pPr>
    </w:lvl>
    <w:lvl w:ilvl="4" w:tplc="8FA2A23E">
      <w:start w:val="1"/>
      <w:numFmt w:val="none"/>
      <w:suff w:val="nothing"/>
      <w:lvlText w:val=""/>
      <w:lvlJc w:val="left"/>
      <w:pPr>
        <w:tabs>
          <w:tab w:val="num" w:pos="1008"/>
        </w:tabs>
        <w:ind w:left="1008" w:hanging="1008"/>
      </w:pPr>
    </w:lvl>
    <w:lvl w:ilvl="5" w:tplc="960AAA36">
      <w:start w:val="1"/>
      <w:numFmt w:val="none"/>
      <w:suff w:val="nothing"/>
      <w:lvlText w:val=""/>
      <w:lvlJc w:val="left"/>
      <w:pPr>
        <w:tabs>
          <w:tab w:val="num" w:pos="1152"/>
        </w:tabs>
        <w:ind w:left="1152" w:hanging="1152"/>
      </w:pPr>
    </w:lvl>
    <w:lvl w:ilvl="6" w:tplc="53182604">
      <w:start w:val="1"/>
      <w:numFmt w:val="none"/>
      <w:suff w:val="nothing"/>
      <w:lvlText w:val=""/>
      <w:lvlJc w:val="left"/>
      <w:pPr>
        <w:tabs>
          <w:tab w:val="num" w:pos="1296"/>
        </w:tabs>
        <w:ind w:left="1296" w:hanging="1296"/>
      </w:pPr>
    </w:lvl>
    <w:lvl w:ilvl="7" w:tplc="BDC6E8D8">
      <w:start w:val="1"/>
      <w:numFmt w:val="none"/>
      <w:suff w:val="nothing"/>
      <w:lvlText w:val=""/>
      <w:lvlJc w:val="left"/>
      <w:pPr>
        <w:tabs>
          <w:tab w:val="num" w:pos="1440"/>
        </w:tabs>
        <w:ind w:left="1440" w:hanging="1440"/>
      </w:pPr>
    </w:lvl>
    <w:lvl w:ilvl="8" w:tplc="32B48D28">
      <w:start w:val="1"/>
      <w:numFmt w:val="none"/>
      <w:suff w:val="nothing"/>
      <w:lvlText w:val=""/>
      <w:lvlJc w:val="left"/>
      <w:pPr>
        <w:tabs>
          <w:tab w:val="num" w:pos="1584"/>
        </w:tabs>
        <w:ind w:left="1584" w:hanging="1584"/>
      </w:pPr>
    </w:lvl>
  </w:abstractNum>
  <w:abstractNum w:abstractNumId="4" w15:restartNumberingAfterBreak="0">
    <w:nsid w:val="1D5862D1"/>
    <w:multiLevelType w:val="hybridMultilevel"/>
    <w:tmpl w:val="5B8C86B2"/>
    <w:lvl w:ilvl="0" w:tplc="C56667C8">
      <w:start w:val="1"/>
      <w:numFmt w:val="bullet"/>
      <w:lvlText w:val=""/>
      <w:lvlJc w:val="left"/>
      <w:pPr>
        <w:ind w:left="720" w:hanging="360"/>
      </w:pPr>
      <w:rPr>
        <w:rFonts w:ascii="Symbol" w:hAnsi="Symbol" w:hint="default"/>
      </w:rPr>
    </w:lvl>
    <w:lvl w:ilvl="1" w:tplc="C8A4DE96">
      <w:start w:val="1"/>
      <w:numFmt w:val="bullet"/>
      <w:lvlText w:val="o"/>
      <w:lvlJc w:val="left"/>
      <w:pPr>
        <w:ind w:left="1440" w:hanging="360"/>
      </w:pPr>
      <w:rPr>
        <w:rFonts w:ascii="Courier New" w:hAnsi="Courier New" w:cs="Courier New" w:hint="default"/>
      </w:rPr>
    </w:lvl>
    <w:lvl w:ilvl="2" w:tplc="B3CC438C">
      <w:start w:val="1"/>
      <w:numFmt w:val="bullet"/>
      <w:lvlText w:val=""/>
      <w:lvlJc w:val="left"/>
      <w:pPr>
        <w:ind w:left="2160" w:hanging="360"/>
      </w:pPr>
      <w:rPr>
        <w:rFonts w:ascii="Wingdings" w:hAnsi="Wingdings" w:hint="default"/>
      </w:rPr>
    </w:lvl>
    <w:lvl w:ilvl="3" w:tplc="A47E05FE">
      <w:start w:val="1"/>
      <w:numFmt w:val="bullet"/>
      <w:lvlText w:val=""/>
      <w:lvlJc w:val="left"/>
      <w:pPr>
        <w:ind w:left="2880" w:hanging="360"/>
      </w:pPr>
      <w:rPr>
        <w:rFonts w:ascii="Symbol" w:hAnsi="Symbol" w:hint="default"/>
      </w:rPr>
    </w:lvl>
    <w:lvl w:ilvl="4" w:tplc="5A8E55B4">
      <w:start w:val="1"/>
      <w:numFmt w:val="bullet"/>
      <w:lvlText w:val="o"/>
      <w:lvlJc w:val="left"/>
      <w:pPr>
        <w:ind w:left="3600" w:hanging="360"/>
      </w:pPr>
      <w:rPr>
        <w:rFonts w:ascii="Courier New" w:hAnsi="Courier New" w:cs="Courier New" w:hint="default"/>
      </w:rPr>
    </w:lvl>
    <w:lvl w:ilvl="5" w:tplc="7422D3BA">
      <w:start w:val="1"/>
      <w:numFmt w:val="bullet"/>
      <w:lvlText w:val=""/>
      <w:lvlJc w:val="left"/>
      <w:pPr>
        <w:ind w:left="4320" w:hanging="360"/>
      </w:pPr>
      <w:rPr>
        <w:rFonts w:ascii="Wingdings" w:hAnsi="Wingdings" w:hint="default"/>
      </w:rPr>
    </w:lvl>
    <w:lvl w:ilvl="6" w:tplc="FC5E3354">
      <w:start w:val="1"/>
      <w:numFmt w:val="bullet"/>
      <w:lvlText w:val=""/>
      <w:lvlJc w:val="left"/>
      <w:pPr>
        <w:ind w:left="5040" w:hanging="360"/>
      </w:pPr>
      <w:rPr>
        <w:rFonts w:ascii="Symbol" w:hAnsi="Symbol" w:hint="default"/>
      </w:rPr>
    </w:lvl>
    <w:lvl w:ilvl="7" w:tplc="A22E59E6">
      <w:start w:val="1"/>
      <w:numFmt w:val="bullet"/>
      <w:lvlText w:val="o"/>
      <w:lvlJc w:val="left"/>
      <w:pPr>
        <w:ind w:left="5760" w:hanging="360"/>
      </w:pPr>
      <w:rPr>
        <w:rFonts w:ascii="Courier New" w:hAnsi="Courier New" w:cs="Courier New" w:hint="default"/>
      </w:rPr>
    </w:lvl>
    <w:lvl w:ilvl="8" w:tplc="3AA88E0A">
      <w:start w:val="1"/>
      <w:numFmt w:val="bullet"/>
      <w:lvlText w:val=""/>
      <w:lvlJc w:val="left"/>
      <w:pPr>
        <w:ind w:left="6480" w:hanging="360"/>
      </w:pPr>
      <w:rPr>
        <w:rFonts w:ascii="Wingdings" w:hAnsi="Wingdings" w:hint="default"/>
      </w:rPr>
    </w:lvl>
  </w:abstractNum>
  <w:abstractNum w:abstractNumId="5" w15:restartNumberingAfterBreak="0">
    <w:nsid w:val="25A7215D"/>
    <w:multiLevelType w:val="hybridMultilevel"/>
    <w:tmpl w:val="3B5231FA"/>
    <w:lvl w:ilvl="0" w:tplc="A7668798">
      <w:start w:val="1"/>
      <w:numFmt w:val="bullet"/>
      <w:lvlText w:val=""/>
      <w:lvlJc w:val="left"/>
      <w:pPr>
        <w:ind w:left="720" w:hanging="360"/>
      </w:pPr>
      <w:rPr>
        <w:rFonts w:ascii="Symbol" w:hAnsi="Symbol" w:hint="default"/>
      </w:rPr>
    </w:lvl>
    <w:lvl w:ilvl="1" w:tplc="4AD8AD36">
      <w:start w:val="1"/>
      <w:numFmt w:val="bullet"/>
      <w:lvlText w:val="o"/>
      <w:lvlJc w:val="left"/>
      <w:pPr>
        <w:ind w:left="1440" w:hanging="360"/>
      </w:pPr>
      <w:rPr>
        <w:rFonts w:ascii="Courier New" w:hAnsi="Courier New" w:cs="Courier New" w:hint="default"/>
      </w:rPr>
    </w:lvl>
    <w:lvl w:ilvl="2" w:tplc="A5F2D59C">
      <w:start w:val="1"/>
      <w:numFmt w:val="bullet"/>
      <w:lvlText w:val=""/>
      <w:lvlJc w:val="left"/>
      <w:pPr>
        <w:ind w:left="2160" w:hanging="360"/>
      </w:pPr>
      <w:rPr>
        <w:rFonts w:ascii="Wingdings" w:hAnsi="Wingdings" w:hint="default"/>
      </w:rPr>
    </w:lvl>
    <w:lvl w:ilvl="3" w:tplc="5824DD32">
      <w:start w:val="1"/>
      <w:numFmt w:val="bullet"/>
      <w:lvlText w:val=""/>
      <w:lvlJc w:val="left"/>
      <w:pPr>
        <w:ind w:left="2880" w:hanging="360"/>
      </w:pPr>
      <w:rPr>
        <w:rFonts w:ascii="Symbol" w:hAnsi="Symbol" w:hint="default"/>
      </w:rPr>
    </w:lvl>
    <w:lvl w:ilvl="4" w:tplc="6A4AFB86">
      <w:start w:val="1"/>
      <w:numFmt w:val="bullet"/>
      <w:lvlText w:val="o"/>
      <w:lvlJc w:val="left"/>
      <w:pPr>
        <w:ind w:left="3600" w:hanging="360"/>
      </w:pPr>
      <w:rPr>
        <w:rFonts w:ascii="Courier New" w:hAnsi="Courier New" w:cs="Courier New" w:hint="default"/>
      </w:rPr>
    </w:lvl>
    <w:lvl w:ilvl="5" w:tplc="EAB0F212">
      <w:start w:val="1"/>
      <w:numFmt w:val="bullet"/>
      <w:lvlText w:val=""/>
      <w:lvlJc w:val="left"/>
      <w:pPr>
        <w:ind w:left="4320" w:hanging="360"/>
      </w:pPr>
      <w:rPr>
        <w:rFonts w:ascii="Wingdings" w:hAnsi="Wingdings" w:hint="default"/>
      </w:rPr>
    </w:lvl>
    <w:lvl w:ilvl="6" w:tplc="293C55E4">
      <w:start w:val="1"/>
      <w:numFmt w:val="bullet"/>
      <w:lvlText w:val=""/>
      <w:lvlJc w:val="left"/>
      <w:pPr>
        <w:ind w:left="5040" w:hanging="360"/>
      </w:pPr>
      <w:rPr>
        <w:rFonts w:ascii="Symbol" w:hAnsi="Symbol" w:hint="default"/>
      </w:rPr>
    </w:lvl>
    <w:lvl w:ilvl="7" w:tplc="A6580170">
      <w:start w:val="1"/>
      <w:numFmt w:val="bullet"/>
      <w:lvlText w:val="o"/>
      <w:lvlJc w:val="left"/>
      <w:pPr>
        <w:ind w:left="5760" w:hanging="360"/>
      </w:pPr>
      <w:rPr>
        <w:rFonts w:ascii="Courier New" w:hAnsi="Courier New" w:cs="Courier New" w:hint="default"/>
      </w:rPr>
    </w:lvl>
    <w:lvl w:ilvl="8" w:tplc="979823F4">
      <w:start w:val="1"/>
      <w:numFmt w:val="bullet"/>
      <w:lvlText w:val=""/>
      <w:lvlJc w:val="left"/>
      <w:pPr>
        <w:ind w:left="6480" w:hanging="360"/>
      </w:pPr>
      <w:rPr>
        <w:rFonts w:ascii="Wingdings" w:hAnsi="Wingdings" w:hint="default"/>
      </w:rPr>
    </w:lvl>
  </w:abstractNum>
  <w:abstractNum w:abstractNumId="6" w15:restartNumberingAfterBreak="0">
    <w:nsid w:val="350A02E3"/>
    <w:multiLevelType w:val="hybridMultilevel"/>
    <w:tmpl w:val="BB2ACDA0"/>
    <w:lvl w:ilvl="0" w:tplc="2FC277E8">
      <w:start w:val="1"/>
      <w:numFmt w:val="bullet"/>
      <w:lvlText w:val=""/>
      <w:lvlJc w:val="left"/>
      <w:pPr>
        <w:ind w:left="720" w:hanging="360"/>
      </w:pPr>
      <w:rPr>
        <w:rFonts w:ascii="Symbol" w:hAnsi="Symbol" w:hint="default"/>
      </w:rPr>
    </w:lvl>
    <w:lvl w:ilvl="1" w:tplc="6BF279BA">
      <w:start w:val="1"/>
      <w:numFmt w:val="bullet"/>
      <w:lvlText w:val="o"/>
      <w:lvlJc w:val="left"/>
      <w:pPr>
        <w:ind w:left="1440" w:hanging="360"/>
      </w:pPr>
      <w:rPr>
        <w:rFonts w:ascii="Courier New" w:hAnsi="Courier New" w:cs="Courier New" w:hint="default"/>
      </w:rPr>
    </w:lvl>
    <w:lvl w:ilvl="2" w:tplc="3C96C91E">
      <w:start w:val="1"/>
      <w:numFmt w:val="bullet"/>
      <w:lvlText w:val=""/>
      <w:lvlJc w:val="left"/>
      <w:pPr>
        <w:ind w:left="2160" w:hanging="360"/>
      </w:pPr>
      <w:rPr>
        <w:rFonts w:ascii="Wingdings" w:hAnsi="Wingdings" w:hint="default"/>
      </w:rPr>
    </w:lvl>
    <w:lvl w:ilvl="3" w:tplc="240A1E60">
      <w:start w:val="1"/>
      <w:numFmt w:val="bullet"/>
      <w:lvlText w:val=""/>
      <w:lvlJc w:val="left"/>
      <w:pPr>
        <w:ind w:left="2880" w:hanging="360"/>
      </w:pPr>
      <w:rPr>
        <w:rFonts w:ascii="Symbol" w:hAnsi="Symbol" w:hint="default"/>
      </w:rPr>
    </w:lvl>
    <w:lvl w:ilvl="4" w:tplc="9D9CFEEE">
      <w:start w:val="1"/>
      <w:numFmt w:val="bullet"/>
      <w:lvlText w:val="o"/>
      <w:lvlJc w:val="left"/>
      <w:pPr>
        <w:ind w:left="3600" w:hanging="360"/>
      </w:pPr>
      <w:rPr>
        <w:rFonts w:ascii="Courier New" w:hAnsi="Courier New" w:cs="Courier New" w:hint="default"/>
      </w:rPr>
    </w:lvl>
    <w:lvl w:ilvl="5" w:tplc="841E1346">
      <w:start w:val="1"/>
      <w:numFmt w:val="bullet"/>
      <w:lvlText w:val=""/>
      <w:lvlJc w:val="left"/>
      <w:pPr>
        <w:ind w:left="4320" w:hanging="360"/>
      </w:pPr>
      <w:rPr>
        <w:rFonts w:ascii="Wingdings" w:hAnsi="Wingdings" w:hint="default"/>
      </w:rPr>
    </w:lvl>
    <w:lvl w:ilvl="6" w:tplc="C504A8E0">
      <w:start w:val="1"/>
      <w:numFmt w:val="bullet"/>
      <w:lvlText w:val=""/>
      <w:lvlJc w:val="left"/>
      <w:pPr>
        <w:ind w:left="5040" w:hanging="360"/>
      </w:pPr>
      <w:rPr>
        <w:rFonts w:ascii="Symbol" w:hAnsi="Symbol" w:hint="default"/>
      </w:rPr>
    </w:lvl>
    <w:lvl w:ilvl="7" w:tplc="4DEE24B6">
      <w:start w:val="1"/>
      <w:numFmt w:val="bullet"/>
      <w:lvlText w:val="o"/>
      <w:lvlJc w:val="left"/>
      <w:pPr>
        <w:ind w:left="5760" w:hanging="360"/>
      </w:pPr>
      <w:rPr>
        <w:rFonts w:ascii="Courier New" w:hAnsi="Courier New" w:cs="Courier New" w:hint="default"/>
      </w:rPr>
    </w:lvl>
    <w:lvl w:ilvl="8" w:tplc="AA14520E">
      <w:start w:val="1"/>
      <w:numFmt w:val="bullet"/>
      <w:lvlText w:val=""/>
      <w:lvlJc w:val="left"/>
      <w:pPr>
        <w:ind w:left="6480" w:hanging="360"/>
      </w:pPr>
      <w:rPr>
        <w:rFonts w:ascii="Wingdings" w:hAnsi="Wingdings" w:hint="default"/>
      </w:rPr>
    </w:lvl>
  </w:abstractNum>
  <w:abstractNum w:abstractNumId="7" w15:restartNumberingAfterBreak="0">
    <w:nsid w:val="45BC0617"/>
    <w:multiLevelType w:val="hybridMultilevel"/>
    <w:tmpl w:val="7F7C4F02"/>
    <w:lvl w:ilvl="0" w:tplc="58AAEFE8">
      <w:start w:val="1"/>
      <w:numFmt w:val="bullet"/>
      <w:lvlText w:val=""/>
      <w:lvlJc w:val="left"/>
      <w:pPr>
        <w:ind w:left="1423" w:hanging="360"/>
      </w:pPr>
      <w:rPr>
        <w:rFonts w:ascii="Symbol" w:hAnsi="Symbol" w:hint="default"/>
      </w:rPr>
    </w:lvl>
    <w:lvl w:ilvl="1" w:tplc="39167552">
      <w:start w:val="1"/>
      <w:numFmt w:val="bullet"/>
      <w:lvlText w:val="o"/>
      <w:lvlJc w:val="left"/>
      <w:pPr>
        <w:ind w:left="2143" w:hanging="360"/>
      </w:pPr>
      <w:rPr>
        <w:rFonts w:ascii="Courier New" w:hAnsi="Courier New" w:cs="Courier New" w:hint="default"/>
      </w:rPr>
    </w:lvl>
    <w:lvl w:ilvl="2" w:tplc="4EE05B4C">
      <w:start w:val="1"/>
      <w:numFmt w:val="bullet"/>
      <w:lvlText w:val=""/>
      <w:lvlJc w:val="left"/>
      <w:pPr>
        <w:ind w:left="2863" w:hanging="360"/>
      </w:pPr>
      <w:rPr>
        <w:rFonts w:ascii="Wingdings" w:hAnsi="Wingdings" w:hint="default"/>
      </w:rPr>
    </w:lvl>
    <w:lvl w:ilvl="3" w:tplc="CC241836">
      <w:start w:val="1"/>
      <w:numFmt w:val="bullet"/>
      <w:lvlText w:val=""/>
      <w:lvlJc w:val="left"/>
      <w:pPr>
        <w:ind w:left="3583" w:hanging="360"/>
      </w:pPr>
      <w:rPr>
        <w:rFonts w:ascii="Symbol" w:hAnsi="Symbol" w:hint="default"/>
      </w:rPr>
    </w:lvl>
    <w:lvl w:ilvl="4" w:tplc="4C027890">
      <w:start w:val="1"/>
      <w:numFmt w:val="bullet"/>
      <w:lvlText w:val="o"/>
      <w:lvlJc w:val="left"/>
      <w:pPr>
        <w:ind w:left="4303" w:hanging="360"/>
      </w:pPr>
      <w:rPr>
        <w:rFonts w:ascii="Courier New" w:hAnsi="Courier New" w:cs="Courier New" w:hint="default"/>
      </w:rPr>
    </w:lvl>
    <w:lvl w:ilvl="5" w:tplc="D0D4DF40">
      <w:start w:val="1"/>
      <w:numFmt w:val="bullet"/>
      <w:lvlText w:val=""/>
      <w:lvlJc w:val="left"/>
      <w:pPr>
        <w:ind w:left="5023" w:hanging="360"/>
      </w:pPr>
      <w:rPr>
        <w:rFonts w:ascii="Wingdings" w:hAnsi="Wingdings" w:hint="default"/>
      </w:rPr>
    </w:lvl>
    <w:lvl w:ilvl="6" w:tplc="4B5A465C">
      <w:start w:val="1"/>
      <w:numFmt w:val="bullet"/>
      <w:lvlText w:val=""/>
      <w:lvlJc w:val="left"/>
      <w:pPr>
        <w:ind w:left="5743" w:hanging="360"/>
      </w:pPr>
      <w:rPr>
        <w:rFonts w:ascii="Symbol" w:hAnsi="Symbol" w:hint="default"/>
      </w:rPr>
    </w:lvl>
    <w:lvl w:ilvl="7" w:tplc="A846114A">
      <w:start w:val="1"/>
      <w:numFmt w:val="bullet"/>
      <w:lvlText w:val="o"/>
      <w:lvlJc w:val="left"/>
      <w:pPr>
        <w:ind w:left="6463" w:hanging="360"/>
      </w:pPr>
      <w:rPr>
        <w:rFonts w:ascii="Courier New" w:hAnsi="Courier New" w:cs="Courier New" w:hint="default"/>
      </w:rPr>
    </w:lvl>
    <w:lvl w:ilvl="8" w:tplc="B92ED180">
      <w:start w:val="1"/>
      <w:numFmt w:val="bullet"/>
      <w:lvlText w:val=""/>
      <w:lvlJc w:val="left"/>
      <w:pPr>
        <w:ind w:left="7183" w:hanging="360"/>
      </w:pPr>
      <w:rPr>
        <w:rFonts w:ascii="Wingdings" w:hAnsi="Wingdings" w:hint="default"/>
      </w:rPr>
    </w:lvl>
  </w:abstractNum>
  <w:abstractNum w:abstractNumId="8" w15:restartNumberingAfterBreak="0">
    <w:nsid w:val="472A584E"/>
    <w:multiLevelType w:val="hybridMultilevel"/>
    <w:tmpl w:val="D1820D36"/>
    <w:lvl w:ilvl="0" w:tplc="2CDEA318">
      <w:start w:val="1"/>
      <w:numFmt w:val="bullet"/>
      <w:lvlText w:val="-"/>
      <w:lvlJc w:val="left"/>
      <w:pPr>
        <w:ind w:left="1440" w:hanging="360"/>
      </w:pPr>
      <w:rPr>
        <w:rFonts w:ascii="Arial Narrow" w:eastAsia="Times New Roman" w:hAnsi="Arial Narrow" w:cs="Calibri" w:hint="default"/>
      </w:rPr>
    </w:lvl>
    <w:lvl w:ilvl="1" w:tplc="7F0A1328">
      <w:start w:val="1"/>
      <w:numFmt w:val="bullet"/>
      <w:lvlText w:val="o"/>
      <w:lvlJc w:val="left"/>
      <w:pPr>
        <w:ind w:left="1440" w:hanging="360"/>
      </w:pPr>
      <w:rPr>
        <w:rFonts w:ascii="Courier New" w:hAnsi="Courier New" w:cs="Courier New" w:hint="default"/>
      </w:rPr>
    </w:lvl>
    <w:lvl w:ilvl="2" w:tplc="42648294">
      <w:start w:val="1"/>
      <w:numFmt w:val="bullet"/>
      <w:lvlText w:val=""/>
      <w:lvlJc w:val="left"/>
      <w:pPr>
        <w:ind w:left="2160" w:hanging="360"/>
      </w:pPr>
      <w:rPr>
        <w:rFonts w:ascii="Wingdings" w:hAnsi="Wingdings" w:hint="default"/>
      </w:rPr>
    </w:lvl>
    <w:lvl w:ilvl="3" w:tplc="C526DCEC">
      <w:start w:val="1"/>
      <w:numFmt w:val="bullet"/>
      <w:lvlText w:val=""/>
      <w:lvlJc w:val="left"/>
      <w:pPr>
        <w:ind w:left="2880" w:hanging="360"/>
      </w:pPr>
      <w:rPr>
        <w:rFonts w:ascii="Symbol" w:hAnsi="Symbol" w:hint="default"/>
      </w:rPr>
    </w:lvl>
    <w:lvl w:ilvl="4" w:tplc="E4367154">
      <w:start w:val="1"/>
      <w:numFmt w:val="bullet"/>
      <w:lvlText w:val="o"/>
      <w:lvlJc w:val="left"/>
      <w:pPr>
        <w:ind w:left="3600" w:hanging="360"/>
      </w:pPr>
      <w:rPr>
        <w:rFonts w:ascii="Courier New" w:hAnsi="Courier New" w:cs="Courier New" w:hint="default"/>
      </w:rPr>
    </w:lvl>
    <w:lvl w:ilvl="5" w:tplc="3850DED4">
      <w:start w:val="1"/>
      <w:numFmt w:val="bullet"/>
      <w:lvlText w:val=""/>
      <w:lvlJc w:val="left"/>
      <w:pPr>
        <w:ind w:left="4320" w:hanging="360"/>
      </w:pPr>
      <w:rPr>
        <w:rFonts w:ascii="Wingdings" w:hAnsi="Wingdings" w:hint="default"/>
      </w:rPr>
    </w:lvl>
    <w:lvl w:ilvl="6" w:tplc="E958525A">
      <w:start w:val="1"/>
      <w:numFmt w:val="bullet"/>
      <w:lvlText w:val=""/>
      <w:lvlJc w:val="left"/>
      <w:pPr>
        <w:ind w:left="5040" w:hanging="360"/>
      </w:pPr>
      <w:rPr>
        <w:rFonts w:ascii="Symbol" w:hAnsi="Symbol" w:hint="default"/>
      </w:rPr>
    </w:lvl>
    <w:lvl w:ilvl="7" w:tplc="C45C951A">
      <w:start w:val="1"/>
      <w:numFmt w:val="bullet"/>
      <w:lvlText w:val="o"/>
      <w:lvlJc w:val="left"/>
      <w:pPr>
        <w:ind w:left="5760" w:hanging="360"/>
      </w:pPr>
      <w:rPr>
        <w:rFonts w:ascii="Courier New" w:hAnsi="Courier New" w:cs="Courier New" w:hint="default"/>
      </w:rPr>
    </w:lvl>
    <w:lvl w:ilvl="8" w:tplc="8D2446BC">
      <w:start w:val="1"/>
      <w:numFmt w:val="bullet"/>
      <w:lvlText w:val=""/>
      <w:lvlJc w:val="left"/>
      <w:pPr>
        <w:ind w:left="6480" w:hanging="360"/>
      </w:pPr>
      <w:rPr>
        <w:rFonts w:ascii="Wingdings" w:hAnsi="Wingdings" w:hint="default"/>
      </w:rPr>
    </w:lvl>
  </w:abstractNum>
  <w:abstractNum w:abstractNumId="9" w15:restartNumberingAfterBreak="0">
    <w:nsid w:val="48AD4940"/>
    <w:multiLevelType w:val="hybridMultilevel"/>
    <w:tmpl w:val="D2CEB716"/>
    <w:lvl w:ilvl="0" w:tplc="5478DB72">
      <w:start w:val="1"/>
      <w:numFmt w:val="bullet"/>
      <w:lvlText w:val="-"/>
      <w:lvlJc w:val="left"/>
      <w:pPr>
        <w:ind w:left="720" w:hanging="360"/>
      </w:pPr>
      <w:rPr>
        <w:rFonts w:ascii="Arial" w:eastAsia="Times New Roman" w:hAnsi="Arial" w:hint="default"/>
      </w:rPr>
    </w:lvl>
    <w:lvl w:ilvl="1" w:tplc="2F7046F6">
      <w:start w:val="1"/>
      <w:numFmt w:val="bullet"/>
      <w:lvlText w:val="o"/>
      <w:lvlJc w:val="left"/>
      <w:pPr>
        <w:ind w:left="1440" w:hanging="360"/>
      </w:pPr>
      <w:rPr>
        <w:rFonts w:ascii="Courier New" w:hAnsi="Courier New" w:cs="Courier New" w:hint="default"/>
      </w:rPr>
    </w:lvl>
    <w:lvl w:ilvl="2" w:tplc="A5C4E038">
      <w:start w:val="1"/>
      <w:numFmt w:val="bullet"/>
      <w:lvlText w:val=""/>
      <w:lvlJc w:val="left"/>
      <w:pPr>
        <w:ind w:left="2160" w:hanging="360"/>
      </w:pPr>
      <w:rPr>
        <w:rFonts w:ascii="Wingdings" w:hAnsi="Wingdings" w:hint="default"/>
      </w:rPr>
    </w:lvl>
    <w:lvl w:ilvl="3" w:tplc="7FFED320">
      <w:start w:val="1"/>
      <w:numFmt w:val="bullet"/>
      <w:lvlText w:val=""/>
      <w:lvlJc w:val="left"/>
      <w:pPr>
        <w:ind w:left="2880" w:hanging="360"/>
      </w:pPr>
      <w:rPr>
        <w:rFonts w:ascii="Symbol" w:hAnsi="Symbol" w:hint="default"/>
      </w:rPr>
    </w:lvl>
    <w:lvl w:ilvl="4" w:tplc="F1366D36">
      <w:start w:val="1"/>
      <w:numFmt w:val="bullet"/>
      <w:lvlText w:val="o"/>
      <w:lvlJc w:val="left"/>
      <w:pPr>
        <w:ind w:left="3600" w:hanging="360"/>
      </w:pPr>
      <w:rPr>
        <w:rFonts w:ascii="Courier New" w:hAnsi="Courier New" w:cs="Courier New" w:hint="default"/>
      </w:rPr>
    </w:lvl>
    <w:lvl w:ilvl="5" w:tplc="3F8A255A">
      <w:start w:val="1"/>
      <w:numFmt w:val="bullet"/>
      <w:lvlText w:val=""/>
      <w:lvlJc w:val="left"/>
      <w:pPr>
        <w:ind w:left="4320" w:hanging="360"/>
      </w:pPr>
      <w:rPr>
        <w:rFonts w:ascii="Wingdings" w:hAnsi="Wingdings" w:hint="default"/>
      </w:rPr>
    </w:lvl>
    <w:lvl w:ilvl="6" w:tplc="6936B4BE">
      <w:start w:val="1"/>
      <w:numFmt w:val="bullet"/>
      <w:lvlText w:val=""/>
      <w:lvlJc w:val="left"/>
      <w:pPr>
        <w:ind w:left="5040" w:hanging="360"/>
      </w:pPr>
      <w:rPr>
        <w:rFonts w:ascii="Symbol" w:hAnsi="Symbol" w:hint="default"/>
      </w:rPr>
    </w:lvl>
    <w:lvl w:ilvl="7" w:tplc="926821B0">
      <w:start w:val="1"/>
      <w:numFmt w:val="bullet"/>
      <w:lvlText w:val="o"/>
      <w:lvlJc w:val="left"/>
      <w:pPr>
        <w:ind w:left="5760" w:hanging="360"/>
      </w:pPr>
      <w:rPr>
        <w:rFonts w:ascii="Courier New" w:hAnsi="Courier New" w:cs="Courier New" w:hint="default"/>
      </w:rPr>
    </w:lvl>
    <w:lvl w:ilvl="8" w:tplc="CBF2A280">
      <w:start w:val="1"/>
      <w:numFmt w:val="bullet"/>
      <w:lvlText w:val=""/>
      <w:lvlJc w:val="left"/>
      <w:pPr>
        <w:ind w:left="6480" w:hanging="360"/>
      </w:pPr>
      <w:rPr>
        <w:rFonts w:ascii="Wingdings" w:hAnsi="Wingdings" w:hint="default"/>
      </w:rPr>
    </w:lvl>
  </w:abstractNum>
  <w:abstractNum w:abstractNumId="10" w15:restartNumberingAfterBreak="0">
    <w:nsid w:val="4A154114"/>
    <w:multiLevelType w:val="hybridMultilevel"/>
    <w:tmpl w:val="C5FA9092"/>
    <w:lvl w:ilvl="0" w:tplc="D0B0B0D0">
      <w:start w:val="1"/>
      <w:numFmt w:val="lowerLetter"/>
      <w:lvlText w:val="%1-"/>
      <w:lvlJc w:val="left"/>
      <w:pPr>
        <w:ind w:left="1080" w:hanging="360"/>
      </w:pPr>
      <w:rPr>
        <w:rFonts w:hint="default"/>
      </w:rPr>
    </w:lvl>
    <w:lvl w:ilvl="1" w:tplc="B4F482EC">
      <w:start w:val="1"/>
      <w:numFmt w:val="bullet"/>
      <w:lvlText w:val="•"/>
      <w:lvlJc w:val="left"/>
      <w:pPr>
        <w:ind w:left="2145" w:hanging="705"/>
      </w:pPr>
      <w:rPr>
        <w:rFonts w:ascii="Arial" w:eastAsia="Times New Roman" w:hAnsi="Arial" w:cs="Arial" w:hint="default"/>
      </w:rPr>
    </w:lvl>
    <w:lvl w:ilvl="2" w:tplc="03E6E822">
      <w:start w:val="1"/>
      <w:numFmt w:val="lowerRoman"/>
      <w:lvlText w:val="%3."/>
      <w:lvlJc w:val="right"/>
      <w:pPr>
        <w:ind w:left="2520" w:hanging="180"/>
      </w:pPr>
    </w:lvl>
    <w:lvl w:ilvl="3" w:tplc="03F06CF6">
      <w:start w:val="1"/>
      <w:numFmt w:val="decimal"/>
      <w:lvlText w:val="%4."/>
      <w:lvlJc w:val="left"/>
      <w:pPr>
        <w:ind w:left="3240" w:hanging="360"/>
      </w:pPr>
    </w:lvl>
    <w:lvl w:ilvl="4" w:tplc="9788BC28">
      <w:start w:val="1"/>
      <w:numFmt w:val="lowerLetter"/>
      <w:lvlText w:val="%5."/>
      <w:lvlJc w:val="left"/>
      <w:pPr>
        <w:ind w:left="3960" w:hanging="360"/>
      </w:pPr>
    </w:lvl>
    <w:lvl w:ilvl="5" w:tplc="FA9CF1C8">
      <w:start w:val="1"/>
      <w:numFmt w:val="lowerRoman"/>
      <w:lvlText w:val="%6."/>
      <w:lvlJc w:val="right"/>
      <w:pPr>
        <w:ind w:left="4680" w:hanging="180"/>
      </w:pPr>
    </w:lvl>
    <w:lvl w:ilvl="6" w:tplc="33E2D538">
      <w:start w:val="1"/>
      <w:numFmt w:val="decimal"/>
      <w:lvlText w:val="%7."/>
      <w:lvlJc w:val="left"/>
      <w:pPr>
        <w:ind w:left="5400" w:hanging="360"/>
      </w:pPr>
    </w:lvl>
    <w:lvl w:ilvl="7" w:tplc="40CC4676">
      <w:start w:val="1"/>
      <w:numFmt w:val="lowerLetter"/>
      <w:lvlText w:val="%8."/>
      <w:lvlJc w:val="left"/>
      <w:pPr>
        <w:ind w:left="6120" w:hanging="360"/>
      </w:pPr>
    </w:lvl>
    <w:lvl w:ilvl="8" w:tplc="AD426DE6">
      <w:start w:val="1"/>
      <w:numFmt w:val="lowerRoman"/>
      <w:lvlText w:val="%9."/>
      <w:lvlJc w:val="right"/>
      <w:pPr>
        <w:ind w:left="6840" w:hanging="180"/>
      </w:pPr>
    </w:lvl>
  </w:abstractNum>
  <w:abstractNum w:abstractNumId="11" w15:restartNumberingAfterBreak="0">
    <w:nsid w:val="52B64BCD"/>
    <w:multiLevelType w:val="hybridMultilevel"/>
    <w:tmpl w:val="6CEE7ED2"/>
    <w:lvl w:ilvl="0" w:tplc="DF5EB7D4">
      <w:start w:val="1"/>
      <w:numFmt w:val="bullet"/>
      <w:lvlText w:val="-"/>
      <w:lvlJc w:val="left"/>
      <w:pPr>
        <w:tabs>
          <w:tab w:val="num" w:pos="0"/>
        </w:tabs>
        <w:ind w:left="720" w:hanging="360"/>
      </w:pPr>
      <w:rPr>
        <w:rFonts w:ascii="Arial" w:hAnsi="Arial" w:cs="Arial" w:hint="default"/>
        <w:u w:val="none"/>
      </w:rPr>
    </w:lvl>
    <w:lvl w:ilvl="1" w:tplc="B5E6A892">
      <w:start w:val="1"/>
      <w:numFmt w:val="bullet"/>
      <w:lvlText w:val="o"/>
      <w:lvlJc w:val="left"/>
      <w:pPr>
        <w:ind w:left="1440" w:hanging="360"/>
      </w:pPr>
      <w:rPr>
        <w:rFonts w:ascii="Courier New" w:eastAsia="Courier New" w:hAnsi="Courier New" w:cs="Courier New" w:hint="default"/>
      </w:rPr>
    </w:lvl>
    <w:lvl w:ilvl="2" w:tplc="94D65B64">
      <w:start w:val="1"/>
      <w:numFmt w:val="bullet"/>
      <w:lvlText w:val="§"/>
      <w:lvlJc w:val="left"/>
      <w:pPr>
        <w:ind w:left="2160" w:hanging="360"/>
      </w:pPr>
      <w:rPr>
        <w:rFonts w:ascii="Wingdings" w:eastAsia="Wingdings" w:hAnsi="Wingdings" w:cs="Wingdings" w:hint="default"/>
      </w:rPr>
    </w:lvl>
    <w:lvl w:ilvl="3" w:tplc="776E3514">
      <w:start w:val="1"/>
      <w:numFmt w:val="bullet"/>
      <w:lvlText w:val="·"/>
      <w:lvlJc w:val="left"/>
      <w:pPr>
        <w:ind w:left="2880" w:hanging="360"/>
      </w:pPr>
      <w:rPr>
        <w:rFonts w:ascii="Symbol" w:eastAsia="Symbol" w:hAnsi="Symbol" w:cs="Symbol" w:hint="default"/>
      </w:rPr>
    </w:lvl>
    <w:lvl w:ilvl="4" w:tplc="A93C1514">
      <w:start w:val="1"/>
      <w:numFmt w:val="bullet"/>
      <w:lvlText w:val="o"/>
      <w:lvlJc w:val="left"/>
      <w:pPr>
        <w:ind w:left="3600" w:hanging="360"/>
      </w:pPr>
      <w:rPr>
        <w:rFonts w:ascii="Courier New" w:eastAsia="Courier New" w:hAnsi="Courier New" w:cs="Courier New" w:hint="default"/>
      </w:rPr>
    </w:lvl>
    <w:lvl w:ilvl="5" w:tplc="F2460A0C">
      <w:start w:val="1"/>
      <w:numFmt w:val="bullet"/>
      <w:lvlText w:val="§"/>
      <w:lvlJc w:val="left"/>
      <w:pPr>
        <w:ind w:left="4320" w:hanging="360"/>
      </w:pPr>
      <w:rPr>
        <w:rFonts w:ascii="Wingdings" w:eastAsia="Wingdings" w:hAnsi="Wingdings" w:cs="Wingdings" w:hint="default"/>
      </w:rPr>
    </w:lvl>
    <w:lvl w:ilvl="6" w:tplc="B13A8A86">
      <w:start w:val="1"/>
      <w:numFmt w:val="bullet"/>
      <w:lvlText w:val="·"/>
      <w:lvlJc w:val="left"/>
      <w:pPr>
        <w:ind w:left="5040" w:hanging="360"/>
      </w:pPr>
      <w:rPr>
        <w:rFonts w:ascii="Symbol" w:eastAsia="Symbol" w:hAnsi="Symbol" w:cs="Symbol" w:hint="default"/>
      </w:rPr>
    </w:lvl>
    <w:lvl w:ilvl="7" w:tplc="D7B60318">
      <w:start w:val="1"/>
      <w:numFmt w:val="bullet"/>
      <w:lvlText w:val="o"/>
      <w:lvlJc w:val="left"/>
      <w:pPr>
        <w:ind w:left="5760" w:hanging="360"/>
      </w:pPr>
      <w:rPr>
        <w:rFonts w:ascii="Courier New" w:eastAsia="Courier New" w:hAnsi="Courier New" w:cs="Courier New" w:hint="default"/>
      </w:rPr>
    </w:lvl>
    <w:lvl w:ilvl="8" w:tplc="F818361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C493525"/>
    <w:multiLevelType w:val="hybridMultilevel"/>
    <w:tmpl w:val="107A59F4"/>
    <w:lvl w:ilvl="0" w:tplc="8220A47C">
      <w:start w:val="1"/>
      <w:numFmt w:val="bullet"/>
      <w:lvlText w:val="-"/>
      <w:lvlJc w:val="left"/>
      <w:pPr>
        <w:ind w:left="1440" w:hanging="360"/>
      </w:pPr>
      <w:rPr>
        <w:rFonts w:ascii="Arial Narrow" w:eastAsia="Times New Roman" w:hAnsi="Arial Narrow" w:cs="Calibri" w:hint="default"/>
      </w:rPr>
    </w:lvl>
    <w:lvl w:ilvl="1" w:tplc="9F68C25C">
      <w:start w:val="1"/>
      <w:numFmt w:val="bullet"/>
      <w:lvlText w:val="o"/>
      <w:lvlJc w:val="left"/>
      <w:pPr>
        <w:ind w:left="1440" w:hanging="360"/>
      </w:pPr>
      <w:rPr>
        <w:rFonts w:ascii="Courier New" w:hAnsi="Courier New" w:cs="Courier New" w:hint="default"/>
      </w:rPr>
    </w:lvl>
    <w:lvl w:ilvl="2" w:tplc="F796D0C4">
      <w:start w:val="1"/>
      <w:numFmt w:val="bullet"/>
      <w:lvlText w:val=""/>
      <w:lvlJc w:val="left"/>
      <w:pPr>
        <w:ind w:left="2160" w:hanging="360"/>
      </w:pPr>
      <w:rPr>
        <w:rFonts w:ascii="Wingdings" w:hAnsi="Wingdings" w:hint="default"/>
      </w:rPr>
    </w:lvl>
    <w:lvl w:ilvl="3" w:tplc="6C6034D8">
      <w:start w:val="1"/>
      <w:numFmt w:val="bullet"/>
      <w:lvlText w:val=""/>
      <w:lvlJc w:val="left"/>
      <w:pPr>
        <w:ind w:left="2880" w:hanging="360"/>
      </w:pPr>
      <w:rPr>
        <w:rFonts w:ascii="Symbol" w:hAnsi="Symbol" w:hint="default"/>
      </w:rPr>
    </w:lvl>
    <w:lvl w:ilvl="4" w:tplc="CB2C0ED2">
      <w:start w:val="1"/>
      <w:numFmt w:val="bullet"/>
      <w:lvlText w:val="o"/>
      <w:lvlJc w:val="left"/>
      <w:pPr>
        <w:ind w:left="3600" w:hanging="360"/>
      </w:pPr>
      <w:rPr>
        <w:rFonts w:ascii="Courier New" w:hAnsi="Courier New" w:cs="Courier New" w:hint="default"/>
      </w:rPr>
    </w:lvl>
    <w:lvl w:ilvl="5" w:tplc="EA6E1440">
      <w:start w:val="1"/>
      <w:numFmt w:val="bullet"/>
      <w:lvlText w:val=""/>
      <w:lvlJc w:val="left"/>
      <w:pPr>
        <w:ind w:left="4320" w:hanging="360"/>
      </w:pPr>
      <w:rPr>
        <w:rFonts w:ascii="Wingdings" w:hAnsi="Wingdings" w:hint="default"/>
      </w:rPr>
    </w:lvl>
    <w:lvl w:ilvl="6" w:tplc="640A2A42">
      <w:start w:val="1"/>
      <w:numFmt w:val="bullet"/>
      <w:lvlText w:val=""/>
      <w:lvlJc w:val="left"/>
      <w:pPr>
        <w:ind w:left="5040" w:hanging="360"/>
      </w:pPr>
      <w:rPr>
        <w:rFonts w:ascii="Symbol" w:hAnsi="Symbol" w:hint="default"/>
      </w:rPr>
    </w:lvl>
    <w:lvl w:ilvl="7" w:tplc="A4B4261E">
      <w:start w:val="1"/>
      <w:numFmt w:val="bullet"/>
      <w:lvlText w:val="o"/>
      <w:lvlJc w:val="left"/>
      <w:pPr>
        <w:ind w:left="5760" w:hanging="360"/>
      </w:pPr>
      <w:rPr>
        <w:rFonts w:ascii="Courier New" w:hAnsi="Courier New" w:cs="Courier New" w:hint="default"/>
      </w:rPr>
    </w:lvl>
    <w:lvl w:ilvl="8" w:tplc="9960A28C">
      <w:start w:val="1"/>
      <w:numFmt w:val="bullet"/>
      <w:lvlText w:val=""/>
      <w:lvlJc w:val="left"/>
      <w:pPr>
        <w:ind w:left="6480" w:hanging="360"/>
      </w:pPr>
      <w:rPr>
        <w:rFonts w:ascii="Wingdings" w:hAnsi="Wingdings" w:hint="default"/>
      </w:rPr>
    </w:lvl>
  </w:abstractNum>
  <w:abstractNum w:abstractNumId="13" w15:restartNumberingAfterBreak="0">
    <w:nsid w:val="621E5AC2"/>
    <w:multiLevelType w:val="hybridMultilevel"/>
    <w:tmpl w:val="2F400C80"/>
    <w:lvl w:ilvl="0" w:tplc="E51CF4B6">
      <w:start w:val="1"/>
      <w:numFmt w:val="bullet"/>
      <w:lvlText w:val=""/>
      <w:lvlJc w:val="left"/>
      <w:pPr>
        <w:ind w:left="720" w:hanging="360"/>
      </w:pPr>
      <w:rPr>
        <w:rFonts w:ascii="Symbol" w:hAnsi="Symbol" w:hint="default"/>
      </w:rPr>
    </w:lvl>
    <w:lvl w:ilvl="1" w:tplc="9B524564">
      <w:start w:val="1"/>
      <w:numFmt w:val="bullet"/>
      <w:lvlText w:val="-"/>
      <w:lvlJc w:val="left"/>
      <w:pPr>
        <w:ind w:left="1440" w:hanging="360"/>
      </w:pPr>
      <w:rPr>
        <w:rFonts w:ascii="Arial Narrow" w:eastAsia="Times New Roman" w:hAnsi="Arial Narrow" w:cs="Calibri" w:hint="default"/>
      </w:rPr>
    </w:lvl>
    <w:lvl w:ilvl="2" w:tplc="784C93A4">
      <w:start w:val="1"/>
      <w:numFmt w:val="bullet"/>
      <w:lvlText w:val=""/>
      <w:lvlJc w:val="left"/>
      <w:pPr>
        <w:ind w:left="2160" w:hanging="360"/>
      </w:pPr>
      <w:rPr>
        <w:rFonts w:ascii="Wingdings" w:hAnsi="Wingdings" w:hint="default"/>
      </w:rPr>
    </w:lvl>
    <w:lvl w:ilvl="3" w:tplc="7B7000A0">
      <w:start w:val="1"/>
      <w:numFmt w:val="bullet"/>
      <w:lvlText w:val=""/>
      <w:lvlJc w:val="left"/>
      <w:pPr>
        <w:ind w:left="2880" w:hanging="360"/>
      </w:pPr>
      <w:rPr>
        <w:rFonts w:ascii="Symbol" w:hAnsi="Symbol" w:hint="default"/>
      </w:rPr>
    </w:lvl>
    <w:lvl w:ilvl="4" w:tplc="6F882102">
      <w:start w:val="1"/>
      <w:numFmt w:val="bullet"/>
      <w:lvlText w:val="o"/>
      <w:lvlJc w:val="left"/>
      <w:pPr>
        <w:ind w:left="3600" w:hanging="360"/>
      </w:pPr>
      <w:rPr>
        <w:rFonts w:ascii="Courier New" w:hAnsi="Courier New" w:cs="Courier New" w:hint="default"/>
      </w:rPr>
    </w:lvl>
    <w:lvl w:ilvl="5" w:tplc="A7DAEA4A">
      <w:start w:val="1"/>
      <w:numFmt w:val="bullet"/>
      <w:lvlText w:val=""/>
      <w:lvlJc w:val="left"/>
      <w:pPr>
        <w:ind w:left="4320" w:hanging="360"/>
      </w:pPr>
      <w:rPr>
        <w:rFonts w:ascii="Wingdings" w:hAnsi="Wingdings" w:hint="default"/>
      </w:rPr>
    </w:lvl>
    <w:lvl w:ilvl="6" w:tplc="DCDA5162">
      <w:start w:val="1"/>
      <w:numFmt w:val="bullet"/>
      <w:lvlText w:val=""/>
      <w:lvlJc w:val="left"/>
      <w:pPr>
        <w:ind w:left="5040" w:hanging="360"/>
      </w:pPr>
      <w:rPr>
        <w:rFonts w:ascii="Symbol" w:hAnsi="Symbol" w:hint="default"/>
      </w:rPr>
    </w:lvl>
    <w:lvl w:ilvl="7" w:tplc="85EAC2EE">
      <w:start w:val="1"/>
      <w:numFmt w:val="bullet"/>
      <w:lvlText w:val="o"/>
      <w:lvlJc w:val="left"/>
      <w:pPr>
        <w:ind w:left="5760" w:hanging="360"/>
      </w:pPr>
      <w:rPr>
        <w:rFonts w:ascii="Courier New" w:hAnsi="Courier New" w:cs="Courier New" w:hint="default"/>
      </w:rPr>
    </w:lvl>
    <w:lvl w:ilvl="8" w:tplc="E0D4AAAC">
      <w:start w:val="1"/>
      <w:numFmt w:val="bullet"/>
      <w:lvlText w:val=""/>
      <w:lvlJc w:val="left"/>
      <w:pPr>
        <w:ind w:left="6480" w:hanging="360"/>
      </w:pPr>
      <w:rPr>
        <w:rFonts w:ascii="Wingdings" w:hAnsi="Wingdings" w:hint="default"/>
      </w:rPr>
    </w:lvl>
  </w:abstractNum>
  <w:abstractNum w:abstractNumId="14" w15:restartNumberingAfterBreak="0">
    <w:nsid w:val="6574543D"/>
    <w:multiLevelType w:val="hybridMultilevel"/>
    <w:tmpl w:val="BF2685C6"/>
    <w:lvl w:ilvl="0" w:tplc="60087718">
      <w:start w:val="1"/>
      <w:numFmt w:val="bullet"/>
      <w:lvlText w:val=""/>
      <w:lvlJc w:val="left"/>
      <w:pPr>
        <w:ind w:left="720" w:hanging="360"/>
      </w:pPr>
      <w:rPr>
        <w:rFonts w:ascii="Symbol" w:hAnsi="Symbol" w:hint="default"/>
      </w:rPr>
    </w:lvl>
    <w:lvl w:ilvl="1" w:tplc="70DACCA6">
      <w:start w:val="1"/>
      <w:numFmt w:val="bullet"/>
      <w:lvlText w:val="o"/>
      <w:lvlJc w:val="left"/>
      <w:pPr>
        <w:ind w:left="1440" w:hanging="360"/>
      </w:pPr>
      <w:rPr>
        <w:rFonts w:ascii="Courier New" w:hAnsi="Courier New" w:cs="Courier New" w:hint="default"/>
      </w:rPr>
    </w:lvl>
    <w:lvl w:ilvl="2" w:tplc="86E6B7C4">
      <w:start w:val="1"/>
      <w:numFmt w:val="bullet"/>
      <w:lvlText w:val=""/>
      <w:lvlJc w:val="left"/>
      <w:pPr>
        <w:ind w:left="2160" w:hanging="360"/>
      </w:pPr>
      <w:rPr>
        <w:rFonts w:ascii="Wingdings" w:hAnsi="Wingdings" w:hint="default"/>
      </w:rPr>
    </w:lvl>
    <w:lvl w:ilvl="3" w:tplc="5574D51A">
      <w:start w:val="1"/>
      <w:numFmt w:val="bullet"/>
      <w:lvlText w:val=""/>
      <w:lvlJc w:val="left"/>
      <w:pPr>
        <w:ind w:left="2880" w:hanging="360"/>
      </w:pPr>
      <w:rPr>
        <w:rFonts w:ascii="Symbol" w:hAnsi="Symbol" w:hint="default"/>
      </w:rPr>
    </w:lvl>
    <w:lvl w:ilvl="4" w:tplc="F086D126">
      <w:start w:val="1"/>
      <w:numFmt w:val="bullet"/>
      <w:lvlText w:val="o"/>
      <w:lvlJc w:val="left"/>
      <w:pPr>
        <w:ind w:left="3600" w:hanging="360"/>
      </w:pPr>
      <w:rPr>
        <w:rFonts w:ascii="Courier New" w:hAnsi="Courier New" w:cs="Courier New" w:hint="default"/>
      </w:rPr>
    </w:lvl>
    <w:lvl w:ilvl="5" w:tplc="5CA6C048">
      <w:start w:val="1"/>
      <w:numFmt w:val="bullet"/>
      <w:lvlText w:val=""/>
      <w:lvlJc w:val="left"/>
      <w:pPr>
        <w:ind w:left="4320" w:hanging="360"/>
      </w:pPr>
      <w:rPr>
        <w:rFonts w:ascii="Wingdings" w:hAnsi="Wingdings" w:hint="default"/>
      </w:rPr>
    </w:lvl>
    <w:lvl w:ilvl="6" w:tplc="10FCF2FC">
      <w:start w:val="1"/>
      <w:numFmt w:val="bullet"/>
      <w:lvlText w:val=""/>
      <w:lvlJc w:val="left"/>
      <w:pPr>
        <w:ind w:left="5040" w:hanging="360"/>
      </w:pPr>
      <w:rPr>
        <w:rFonts w:ascii="Symbol" w:hAnsi="Symbol" w:hint="default"/>
      </w:rPr>
    </w:lvl>
    <w:lvl w:ilvl="7" w:tplc="67DA8790">
      <w:start w:val="1"/>
      <w:numFmt w:val="bullet"/>
      <w:lvlText w:val="o"/>
      <w:lvlJc w:val="left"/>
      <w:pPr>
        <w:ind w:left="5760" w:hanging="360"/>
      </w:pPr>
      <w:rPr>
        <w:rFonts w:ascii="Courier New" w:hAnsi="Courier New" w:cs="Courier New" w:hint="default"/>
      </w:rPr>
    </w:lvl>
    <w:lvl w:ilvl="8" w:tplc="47806128">
      <w:start w:val="1"/>
      <w:numFmt w:val="bullet"/>
      <w:lvlText w:val=""/>
      <w:lvlJc w:val="left"/>
      <w:pPr>
        <w:ind w:left="6480" w:hanging="360"/>
      </w:pPr>
      <w:rPr>
        <w:rFonts w:ascii="Wingdings" w:hAnsi="Wingdings" w:hint="default"/>
      </w:rPr>
    </w:lvl>
  </w:abstractNum>
  <w:abstractNum w:abstractNumId="15" w15:restartNumberingAfterBreak="0">
    <w:nsid w:val="78B91087"/>
    <w:multiLevelType w:val="hybridMultilevel"/>
    <w:tmpl w:val="8626FAF8"/>
    <w:lvl w:ilvl="0" w:tplc="8CBA295C">
      <w:start w:val="1"/>
      <w:numFmt w:val="bullet"/>
      <w:lvlText w:val=""/>
      <w:lvlJc w:val="left"/>
      <w:pPr>
        <w:ind w:left="720" w:hanging="360"/>
      </w:pPr>
      <w:rPr>
        <w:rFonts w:ascii="Wingdings" w:hAnsi="Wingdings" w:hint="default"/>
      </w:rPr>
    </w:lvl>
    <w:lvl w:ilvl="1" w:tplc="F9BE967E">
      <w:start w:val="1"/>
      <w:numFmt w:val="bullet"/>
      <w:lvlText w:val="o"/>
      <w:lvlJc w:val="left"/>
      <w:pPr>
        <w:ind w:left="1440" w:hanging="360"/>
      </w:pPr>
      <w:rPr>
        <w:rFonts w:ascii="Courier New" w:hAnsi="Courier New" w:cs="Courier New" w:hint="default"/>
      </w:rPr>
    </w:lvl>
    <w:lvl w:ilvl="2" w:tplc="EB28217E">
      <w:start w:val="1"/>
      <w:numFmt w:val="bullet"/>
      <w:lvlText w:val=""/>
      <w:lvlJc w:val="left"/>
      <w:pPr>
        <w:ind w:left="2160" w:hanging="360"/>
      </w:pPr>
      <w:rPr>
        <w:rFonts w:ascii="Wingdings" w:hAnsi="Wingdings" w:hint="default"/>
      </w:rPr>
    </w:lvl>
    <w:lvl w:ilvl="3" w:tplc="5E46FD26">
      <w:start w:val="1"/>
      <w:numFmt w:val="bullet"/>
      <w:lvlText w:val=""/>
      <w:lvlJc w:val="left"/>
      <w:pPr>
        <w:ind w:left="2880" w:hanging="360"/>
      </w:pPr>
      <w:rPr>
        <w:rFonts w:ascii="Symbol" w:hAnsi="Symbol" w:hint="default"/>
      </w:rPr>
    </w:lvl>
    <w:lvl w:ilvl="4" w:tplc="2430A5DC">
      <w:start w:val="1"/>
      <w:numFmt w:val="bullet"/>
      <w:lvlText w:val="o"/>
      <w:lvlJc w:val="left"/>
      <w:pPr>
        <w:ind w:left="3600" w:hanging="360"/>
      </w:pPr>
      <w:rPr>
        <w:rFonts w:ascii="Courier New" w:hAnsi="Courier New" w:cs="Courier New" w:hint="default"/>
      </w:rPr>
    </w:lvl>
    <w:lvl w:ilvl="5" w:tplc="82D47A3C">
      <w:start w:val="1"/>
      <w:numFmt w:val="bullet"/>
      <w:lvlText w:val=""/>
      <w:lvlJc w:val="left"/>
      <w:pPr>
        <w:ind w:left="4320" w:hanging="360"/>
      </w:pPr>
      <w:rPr>
        <w:rFonts w:ascii="Wingdings" w:hAnsi="Wingdings" w:hint="default"/>
      </w:rPr>
    </w:lvl>
    <w:lvl w:ilvl="6" w:tplc="ECE822F0">
      <w:start w:val="1"/>
      <w:numFmt w:val="bullet"/>
      <w:lvlText w:val=""/>
      <w:lvlJc w:val="left"/>
      <w:pPr>
        <w:ind w:left="5040" w:hanging="360"/>
      </w:pPr>
      <w:rPr>
        <w:rFonts w:ascii="Symbol" w:hAnsi="Symbol" w:hint="default"/>
      </w:rPr>
    </w:lvl>
    <w:lvl w:ilvl="7" w:tplc="B14C1D6C">
      <w:start w:val="1"/>
      <w:numFmt w:val="bullet"/>
      <w:lvlText w:val="o"/>
      <w:lvlJc w:val="left"/>
      <w:pPr>
        <w:ind w:left="5760" w:hanging="360"/>
      </w:pPr>
      <w:rPr>
        <w:rFonts w:ascii="Courier New" w:hAnsi="Courier New" w:cs="Courier New" w:hint="default"/>
      </w:rPr>
    </w:lvl>
    <w:lvl w:ilvl="8" w:tplc="379E13C0">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5"/>
  </w:num>
  <w:num w:numId="5">
    <w:abstractNumId w:val="7"/>
  </w:num>
  <w:num w:numId="6">
    <w:abstractNumId w:val="2"/>
  </w:num>
  <w:num w:numId="7">
    <w:abstractNumId w:val="1"/>
  </w:num>
  <w:num w:numId="8">
    <w:abstractNumId w:val="10"/>
  </w:num>
  <w:num w:numId="9">
    <w:abstractNumId w:val="6"/>
  </w:num>
  <w:num w:numId="10">
    <w:abstractNumId w:val="5"/>
  </w:num>
  <w:num w:numId="11">
    <w:abstractNumId w:val="13"/>
  </w:num>
  <w:num w:numId="12">
    <w:abstractNumId w:val="8"/>
  </w:num>
  <w:num w:numId="13">
    <w:abstractNumId w:val="12"/>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3A"/>
    <w:rsid w:val="0000635B"/>
    <w:rsid w:val="00017F2C"/>
    <w:rsid w:val="000F6412"/>
    <w:rsid w:val="00130CFA"/>
    <w:rsid w:val="001539C3"/>
    <w:rsid w:val="00283072"/>
    <w:rsid w:val="0030079B"/>
    <w:rsid w:val="00303D42"/>
    <w:rsid w:val="003B1EFF"/>
    <w:rsid w:val="003D363C"/>
    <w:rsid w:val="00411823"/>
    <w:rsid w:val="00427AFE"/>
    <w:rsid w:val="004430BB"/>
    <w:rsid w:val="00485B33"/>
    <w:rsid w:val="00545A2F"/>
    <w:rsid w:val="00586501"/>
    <w:rsid w:val="005A5086"/>
    <w:rsid w:val="00621E33"/>
    <w:rsid w:val="00680298"/>
    <w:rsid w:val="006C496B"/>
    <w:rsid w:val="006E1F62"/>
    <w:rsid w:val="00851666"/>
    <w:rsid w:val="008B45CD"/>
    <w:rsid w:val="0093147F"/>
    <w:rsid w:val="0094724A"/>
    <w:rsid w:val="00951E33"/>
    <w:rsid w:val="00983B1A"/>
    <w:rsid w:val="00A0573A"/>
    <w:rsid w:val="00A347B7"/>
    <w:rsid w:val="00BC2406"/>
    <w:rsid w:val="00BE3907"/>
    <w:rsid w:val="00C219DA"/>
    <w:rsid w:val="00C273F9"/>
    <w:rsid w:val="00C31A7F"/>
    <w:rsid w:val="00CA1D59"/>
    <w:rsid w:val="00CE21F8"/>
    <w:rsid w:val="00D00A98"/>
    <w:rsid w:val="00DB1A97"/>
    <w:rsid w:val="00DB6BD6"/>
    <w:rsid w:val="00E361CB"/>
    <w:rsid w:val="00E4696E"/>
    <w:rsid w:val="00E5397F"/>
    <w:rsid w:val="00E616B6"/>
    <w:rsid w:val="00EB4D03"/>
    <w:rsid w:val="00F46785"/>
    <w:rsid w:val="00F7348B"/>
    <w:rsid w:val="00F8227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CE33"/>
  <w15:docId w15:val="{FB7C5DBB-270D-4F6F-9729-5A4740AE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zh-CN"/>
    </w:rPr>
  </w:style>
  <w:style w:type="paragraph" w:styleId="Titre1">
    <w:name w:val="heading 1"/>
    <w:basedOn w:val="Normal"/>
    <w:next w:val="Normal"/>
    <w:link w:val="Titre1Car"/>
    <w:qFormat/>
    <w:pPr>
      <w:keepNext/>
      <w:numPr>
        <w:numId w:val="1"/>
      </w:numPr>
      <w:outlineLvl w:val="0"/>
    </w:pPr>
    <w:rPr>
      <w:rFonts w:ascii="Arial" w:hAnsi="Arial" w:cs="Arial"/>
      <w:b/>
    </w:rPr>
  </w:style>
  <w:style w:type="paragraph" w:styleId="Titre2">
    <w:name w:val="heading 2"/>
    <w:basedOn w:val="Titre10"/>
    <w:next w:val="Corpsdetexte"/>
    <w:link w:val="Titre2Car"/>
    <w:qFormat/>
    <w:pPr>
      <w:numPr>
        <w:ilvl w:val="1"/>
        <w:numId w:val="1"/>
      </w:numPr>
      <w:spacing w:before="200"/>
      <w:outlineLvl w:val="1"/>
    </w:pPr>
    <w:rPr>
      <w:b/>
      <w:bCs/>
      <w:sz w:val="32"/>
      <w:szCs w:val="32"/>
    </w:rPr>
  </w:style>
  <w:style w:type="paragraph" w:styleId="Titre3">
    <w:name w:val="heading 3"/>
    <w:basedOn w:val="Titre10"/>
    <w:next w:val="Corpsdetexte"/>
    <w:link w:val="Titre3Car"/>
    <w:qFormat/>
    <w:pPr>
      <w:numPr>
        <w:ilvl w:val="2"/>
        <w:numId w:val="1"/>
      </w:numPr>
      <w:spacing w:before="140"/>
      <w:outlineLvl w:val="2"/>
    </w:pPr>
    <w:rPr>
      <w:b/>
      <w:bCs/>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31">
    <w:name w:val="Tableau Grille 3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41">
    <w:name w:val="Tableau Grille 41"/>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5Fonc1">
    <w:name w:val="Tableau Grille 5 Foncé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leauGrille6Couleur1">
    <w:name w:val="Tableau Grille 6 Couleur1"/>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eauListe21">
    <w:name w:val="Tableau Liste 21"/>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31">
    <w:name w:val="Tableau Liste 3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5Fonc1">
    <w:name w:val="Tableau Liste 5 Foncé1"/>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leauListe6Couleur1">
    <w:name w:val="Tableau Liste 6 Couleur1"/>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u w:val="none"/>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textedp22">
    <w:name w:val="textedp22"/>
  </w:style>
  <w:style w:type="character" w:customStyle="1" w:styleId="tinonartf">
    <w:name w:val="tinonartf"/>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Web">
    <w:name w:val="Normal (Web)"/>
    <w:basedOn w:val="Normal"/>
    <w:pPr>
      <w:spacing w:before="100" w:after="100"/>
    </w:pPr>
    <w:rPr>
      <w:sz w:val="24"/>
      <w:szCs w:val="24"/>
    </w:rPr>
  </w:style>
  <w:style w:type="paragraph" w:customStyle="1" w:styleId="Quotations">
    <w:name w:val="Quotations"/>
    <w:basedOn w:val="Normal"/>
    <w:pPr>
      <w:spacing w:after="283"/>
      <w:ind w:left="567" w:right="567"/>
    </w:pPr>
  </w:style>
  <w:style w:type="paragraph" w:styleId="Titre">
    <w:name w:val="Title"/>
    <w:basedOn w:val="Titre10"/>
    <w:next w:val="Corpsdetexte"/>
    <w:link w:val="TitreCar"/>
    <w:qFormat/>
    <w:pPr>
      <w:jc w:val="center"/>
    </w:pPr>
    <w:rPr>
      <w:b/>
      <w:bCs/>
      <w:sz w:val="56"/>
      <w:szCs w:val="56"/>
    </w:rPr>
  </w:style>
  <w:style w:type="paragraph" w:styleId="Sous-titre">
    <w:name w:val="Subtitle"/>
    <w:basedOn w:val="Titre10"/>
    <w:next w:val="Corpsdetexte"/>
    <w:link w:val="Sous-titreCar"/>
    <w:qFormat/>
    <w:pPr>
      <w:spacing w:before="60"/>
      <w:jc w:val="center"/>
    </w:pPr>
    <w:rPr>
      <w:sz w:val="36"/>
      <w:szCs w:val="36"/>
    </w:rPr>
  </w:style>
  <w:style w:type="character" w:styleId="Marquedecommentaire">
    <w:name w:val="annotation reference"/>
    <w:unhideWhenUsed/>
    <w:qFormat/>
    <w:rPr>
      <w:sz w:val="16"/>
      <w:szCs w:val="16"/>
    </w:rPr>
  </w:style>
  <w:style w:type="paragraph" w:styleId="Commentaire">
    <w:name w:val="annotation text"/>
    <w:basedOn w:val="Normal"/>
    <w:link w:val="CommentaireCar"/>
    <w:uiPriority w:val="99"/>
    <w:unhideWhenUsed/>
    <w:qFormat/>
  </w:style>
  <w:style w:type="character" w:customStyle="1" w:styleId="CommentaireCar">
    <w:name w:val="Commentaire Car"/>
    <w:link w:val="Commentaire"/>
    <w:uiPriority w:val="99"/>
    <w:semiHidden/>
    <w:qFormat/>
    <w:rPr>
      <w:lang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eastAsia="zh-CN"/>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eastAsia="zh-CN"/>
    </w:rPr>
  </w:style>
  <w:style w:type="character" w:customStyle="1" w:styleId="PieddepageCar">
    <w:name w:val="Pied de page Car"/>
    <w:link w:val="Pieddepage"/>
    <w:uiPriority w:val="99"/>
    <w:rPr>
      <w:lang w:eastAsia="zh-CN"/>
    </w:rPr>
  </w:style>
  <w:style w:type="paragraph" w:styleId="Paragraphedeliste">
    <w:name w:val="List Paragraph"/>
    <w:basedOn w:val="Normal"/>
    <w:uiPriority w:val="34"/>
    <w:qFormat/>
    <w:pPr>
      <w:ind w:left="720"/>
      <w:contextualSpacing/>
    </w:pPr>
  </w:style>
  <w:style w:type="paragraph" w:customStyle="1" w:styleId="Standard">
    <w:name w:val="Standard"/>
    <w:qFormat/>
    <w:pPr>
      <w:jc w:val="both"/>
    </w:pPr>
    <w:rPr>
      <w:rFonts w:ascii="Times," w:hAnsi="Times," w:cs="Arial"/>
      <w:sz w:val="24"/>
      <w:szCs w:val="22"/>
      <w:lang w:eastAsia="zh-CN"/>
    </w:rPr>
  </w:style>
  <w:style w:type="table" w:styleId="Grilledutableau">
    <w:name w:val="Table Grid"/>
    <w:basedOn w:val="TableauNormal"/>
    <w:uiPriority w:val="39"/>
    <w:rPr>
      <w:lang w:val="fr-RE" w:eastAsia="fr-R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FORMULAIREFEADERCar">
    <w:name w:val="TITRE FORMULAIRE FEADER Car"/>
    <w:link w:val="TITREFORMULAIREFEADER"/>
    <w:qFormat/>
    <w:rPr>
      <w:rFonts w:ascii="Arial" w:hAnsi="Arial" w:cs="Arial"/>
      <w:b/>
      <w:color w:val="FFFFFF"/>
      <w:sz w:val="32"/>
      <w:szCs w:val="22"/>
      <w:lang w:eastAsia="zh-CN"/>
    </w:rPr>
  </w:style>
  <w:style w:type="paragraph" w:customStyle="1" w:styleId="TITREFORMULAIREFEADER">
    <w:name w:val="TITRE FORMULAIRE FEADER"/>
    <w:basedOn w:val="Normal"/>
    <w:link w:val="TITREFORMULAIREFEADERCar"/>
    <w:qFormat/>
    <w:pPr>
      <w:jc w:val="center"/>
    </w:pPr>
    <w:rPr>
      <w:rFonts w:ascii="Arial" w:hAnsi="Arial" w:cs="Arial"/>
      <w:b/>
      <w:color w:val="FFFFFF"/>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5" Type="http://schemas.onlyoffice.com/commentsIdsDocument" Target="commentsIds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onlyoffice.com/commentsDocument" Target="commentsDocument.xml"/><Relationship Id="rId27" Type="http://schemas.onlyoffice.com/commentsExtendedDocument" Target="commentsExtended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57E747BFB2E4DA380446919F76CDB" ma:contentTypeVersion="10" ma:contentTypeDescription="Crée un document." ma:contentTypeScope="" ma:versionID="38da733a69d1e9431bc8435fad675fd1">
  <xsd:schema xmlns:xsd="http://www.w3.org/2001/XMLSchema" xmlns:xs="http://www.w3.org/2001/XMLSchema" xmlns:p="http://schemas.microsoft.com/office/2006/metadata/properties" xmlns:ns2="c80acd3a-c0df-4864-af93-fdcf58af2474" targetNamespace="http://schemas.microsoft.com/office/2006/metadata/properties" ma:root="true" ma:fieldsID="b15535ef2fc3e696c6b61a30fe6cba57" ns2:_="">
    <xsd:import namespace="c80acd3a-c0df-4864-af93-fdcf58af2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cd3a-c0df-4864-af93-fdcf58af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f297d61-6b73-4add-a49b-ddac39665e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0acd3a-c0df-4864-af93-fdcf58af24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3ACD-1DEC-4E75-9FDF-DFDDAF919AEE}">
  <ds:schemaRefs>
    <ds:schemaRef ds:uri="http://schemas.microsoft.com/sharepoint/v3/contenttype/forms"/>
  </ds:schemaRefs>
</ds:datastoreItem>
</file>

<file path=customXml/itemProps2.xml><?xml version="1.0" encoding="utf-8"?>
<ds:datastoreItem xmlns:ds="http://schemas.openxmlformats.org/officeDocument/2006/customXml" ds:itemID="{5FCA0410-B78A-4002-96F4-31E118B0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acd3a-c0df-4864-af93-fdcf58af2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50A5F-5A67-464A-ACDB-6D9FB51F8B95}">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c80acd3a-c0df-4864-af93-fdcf58af247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159C2C7-6E20-429A-B47F-A821A0A2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2274</Words>
  <Characters>12508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CESSION DE CREANCE</vt:lpstr>
    </vt:vector>
  </TitlesOfParts>
  <Company>ASP</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CESSION DE CREANCE</dc:title>
  <dc:creator>CNASEA</dc:creator>
  <cp:lastModifiedBy>Karen HELOUET</cp:lastModifiedBy>
  <cp:revision>4</cp:revision>
  <dcterms:created xsi:type="dcterms:W3CDTF">2024-06-06T15:25:00Z</dcterms:created>
  <dcterms:modified xsi:type="dcterms:W3CDTF">2024-11-18T17:51:00Z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0x010100F7357E747BFB2E4DA380446919F76CDB</vt:lpwstr>
  </property>
</Properties>
</file>